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9E" w:rsidRPr="007B2C67" w:rsidRDefault="009E759E" w:rsidP="00140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C67">
        <w:rPr>
          <w:rFonts w:ascii="Times New Roman" w:hAnsi="Times New Roman"/>
          <w:b/>
          <w:sz w:val="24"/>
          <w:szCs w:val="24"/>
        </w:rPr>
        <w:t>ТЕХНИЧЕСКОЕ ОПИСАНИЕ</w:t>
      </w:r>
    </w:p>
    <w:p w:rsidR="008969CE" w:rsidRDefault="008969CE" w:rsidP="00140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ПРЕПОДАВАНИЕ В МЛАДШИХ КЛАССАХ</w:t>
      </w:r>
    </w:p>
    <w:p w:rsidR="00140EB7" w:rsidRPr="008F05F3" w:rsidRDefault="00140EB7" w:rsidP="00140E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EB7" w:rsidRPr="00140EB7" w:rsidRDefault="00140EB7" w:rsidP="00140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1. ВВЕДЕНИЕ</w:t>
      </w:r>
    </w:p>
    <w:p w:rsidR="00140EB7" w:rsidRPr="00140EB7" w:rsidRDefault="00140EB7" w:rsidP="00140EB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Название и описание компетенции</w:t>
      </w:r>
    </w:p>
    <w:p w:rsidR="00140EB7" w:rsidRPr="00140EB7" w:rsidRDefault="00140EB7" w:rsidP="00140EB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0EB7" w:rsidRPr="00140EB7" w:rsidRDefault="00140EB7" w:rsidP="00140EB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Название профессионального навыка:</w:t>
      </w:r>
    </w:p>
    <w:p w:rsidR="00140EB7" w:rsidRPr="00140EB7" w:rsidRDefault="00140EB7" w:rsidP="00140E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140EB7" w:rsidRPr="00140EB7" w:rsidRDefault="00140EB7" w:rsidP="00140E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EB7" w:rsidRPr="00140EB7" w:rsidRDefault="00140EB7" w:rsidP="00140EB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Описание компетенции:</w:t>
      </w:r>
    </w:p>
    <w:p w:rsidR="00140EB7" w:rsidRPr="00140EB7" w:rsidRDefault="00140EB7" w:rsidP="00140E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Учитель начальных классов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 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</w:t>
      </w:r>
      <w:r>
        <w:rPr>
          <w:rFonts w:ascii="Times New Roman" w:hAnsi="Times New Roman"/>
          <w:sz w:val="24"/>
          <w:szCs w:val="24"/>
        </w:rPr>
        <w:t>тва педагогического творчества.</w:t>
      </w:r>
    </w:p>
    <w:p w:rsidR="00140EB7" w:rsidRPr="00140EB7" w:rsidRDefault="00140EB7" w:rsidP="00140E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Учитель начальных классов, как личность и профессионал, обеспечивает вхождение ребенка в мир культуры, социальных отношений, приобщает детей к духовному наследию прошлого и новейшим достижениям человеческой цивилизации. Он оказывает особое влияние на выбор учащимися индивидуальной траектории морального, интеллектуального, эмоционального, социального развития. Он принимает непосредственное участие в процессе формирования у обучающегося образа окружающего мира и места человека в нем, системы отношений к себе, другим, природе и обществу, бытию в целом.</w:t>
      </w:r>
    </w:p>
    <w:p w:rsidR="00140EB7" w:rsidRPr="00140EB7" w:rsidRDefault="00140EB7" w:rsidP="00140E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 xml:space="preserve">У учителя начальных классов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специалист по работе с детьми младшего школьного возраста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</w:t>
      </w:r>
      <w:proofErr w:type="spellStart"/>
      <w:r w:rsidRPr="00140EB7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140E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0EB7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140EB7">
        <w:rPr>
          <w:rFonts w:ascii="Times New Roman" w:hAnsi="Times New Roman"/>
          <w:sz w:val="24"/>
          <w:szCs w:val="24"/>
        </w:rPr>
        <w:t xml:space="preserve">, постоянному обучению в течение всей жизни. </w:t>
      </w:r>
    </w:p>
    <w:p w:rsidR="00140EB7" w:rsidRPr="00140EB7" w:rsidRDefault="00140EB7" w:rsidP="00140E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EB7" w:rsidRPr="00140EB7" w:rsidRDefault="00140EB7" w:rsidP="007446F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b/>
          <w:sz w:val="24"/>
          <w:szCs w:val="24"/>
        </w:rPr>
        <w:t>Актуальность и значимость данного документа</w:t>
      </w:r>
    </w:p>
    <w:p w:rsidR="00140EB7" w:rsidRPr="00140EB7" w:rsidRDefault="00140EB7" w:rsidP="00140EB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Данный документ содержит информацию о стандартах, необходимых для участия в Конкурсе по направлению «Специалист по работе с детьми младшего школьного возраста», а также о принципах выставления оценок, методах и алгоритмах, лежащих в основе данного Конкурса.</w:t>
      </w:r>
    </w:p>
    <w:p w:rsidR="00140EB7" w:rsidRPr="00140EB7" w:rsidRDefault="00140EB7" w:rsidP="00140E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Каждый эксперт и Участник конкурса должен знать и понимать информацию, написанную в данном документе.</w:t>
      </w:r>
    </w:p>
    <w:p w:rsidR="00140EB7" w:rsidRPr="00140EB7" w:rsidRDefault="00140EB7" w:rsidP="00140E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EB7" w:rsidRDefault="00140EB7" w:rsidP="00140EB7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40EB7" w:rsidRPr="00140EB7" w:rsidRDefault="00140EB7" w:rsidP="007446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EB7">
        <w:rPr>
          <w:rFonts w:ascii="Times New Roman" w:hAnsi="Times New Roman"/>
          <w:b/>
          <w:sz w:val="24"/>
          <w:szCs w:val="24"/>
        </w:rPr>
        <w:lastRenderedPageBreak/>
        <w:t>1.3. Сопроводительная документация</w:t>
      </w:r>
    </w:p>
    <w:p w:rsidR="00140EB7" w:rsidRPr="00140EB7" w:rsidRDefault="00140EB7" w:rsidP="00140E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Так как данное «Техническое описание» содержит информацию только по данному направлению Конкурса, этот документ необходимо использовать совместно с:</w:t>
      </w:r>
    </w:p>
    <w:p w:rsidR="00140EB7" w:rsidRPr="00140EB7" w:rsidRDefault="00140EB7" w:rsidP="00140EB7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  <w:lang w:val="en-GB"/>
        </w:rPr>
        <w:t>WSI</w:t>
      </w:r>
      <w:r w:rsidRPr="00140E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EB7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140EB7">
        <w:rPr>
          <w:rFonts w:ascii="Times New Roman" w:hAnsi="Times New Roman"/>
          <w:sz w:val="24"/>
          <w:szCs w:val="24"/>
        </w:rPr>
        <w:t xml:space="preserve"> Правила</w:t>
      </w:r>
      <w:proofErr w:type="gramEnd"/>
      <w:r w:rsidRPr="00140EB7">
        <w:rPr>
          <w:rFonts w:ascii="Times New Roman" w:hAnsi="Times New Roman"/>
          <w:sz w:val="24"/>
          <w:szCs w:val="24"/>
        </w:rPr>
        <w:t xml:space="preserve"> Конкурса.</w:t>
      </w:r>
    </w:p>
    <w:p w:rsidR="00140EB7" w:rsidRPr="00140EB7" w:rsidRDefault="00140EB7" w:rsidP="00140EB7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  <w:lang w:val="en-GB"/>
        </w:rPr>
        <w:t>WSI</w:t>
      </w:r>
      <w:r w:rsidRPr="00140E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EB7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140EB7">
        <w:rPr>
          <w:rFonts w:ascii="Times New Roman" w:hAnsi="Times New Roman"/>
          <w:sz w:val="24"/>
          <w:szCs w:val="24"/>
        </w:rPr>
        <w:t xml:space="preserve"> Стандарты</w:t>
      </w:r>
      <w:proofErr w:type="gramEnd"/>
      <w:r w:rsidRPr="00140EB7">
        <w:rPr>
          <w:rFonts w:ascii="Times New Roman" w:hAnsi="Times New Roman"/>
          <w:sz w:val="24"/>
          <w:szCs w:val="24"/>
        </w:rPr>
        <w:t xml:space="preserve"> спецификации.</w:t>
      </w:r>
    </w:p>
    <w:p w:rsidR="00140EB7" w:rsidRPr="00140EB7" w:rsidRDefault="00140EB7" w:rsidP="00140EB7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  <w:lang w:val="en-GB"/>
        </w:rPr>
        <w:t>WSI</w:t>
      </w:r>
      <w:r w:rsidRPr="00140E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EB7">
        <w:rPr>
          <w:rFonts w:ascii="Times New Roman" w:hAnsi="Times New Roman"/>
          <w:sz w:val="24"/>
          <w:szCs w:val="24"/>
        </w:rPr>
        <w:t>-  Стратегия</w:t>
      </w:r>
      <w:proofErr w:type="gramEnd"/>
      <w:r w:rsidRPr="00140EB7">
        <w:rPr>
          <w:rFonts w:ascii="Times New Roman" w:hAnsi="Times New Roman"/>
          <w:sz w:val="24"/>
          <w:szCs w:val="24"/>
        </w:rPr>
        <w:t xml:space="preserve"> выставления оценок (если применимо).</w:t>
      </w:r>
    </w:p>
    <w:p w:rsidR="00140EB7" w:rsidRPr="00140EB7" w:rsidRDefault="00140EB7" w:rsidP="00140EB7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  <w:lang w:val="en-GB"/>
        </w:rPr>
        <w:t>WSI</w:t>
      </w:r>
      <w:r w:rsidRPr="00140E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EB7">
        <w:rPr>
          <w:rFonts w:ascii="Times New Roman" w:hAnsi="Times New Roman"/>
          <w:sz w:val="24"/>
          <w:szCs w:val="24"/>
        </w:rPr>
        <w:t>-  Онлайн</w:t>
      </w:r>
      <w:proofErr w:type="gramEnd"/>
      <w:r w:rsidRPr="00140EB7">
        <w:rPr>
          <w:rFonts w:ascii="Times New Roman" w:hAnsi="Times New Roman"/>
          <w:sz w:val="24"/>
          <w:szCs w:val="24"/>
        </w:rPr>
        <w:t xml:space="preserve"> ресурсы, указанные в этом документе.</w:t>
      </w:r>
    </w:p>
    <w:p w:rsidR="00140EB7" w:rsidRPr="00140EB7" w:rsidRDefault="00140EB7" w:rsidP="00140EB7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 xml:space="preserve">Санитарные нормы и правила </w:t>
      </w:r>
      <w:proofErr w:type="gramStart"/>
      <w:r w:rsidRPr="00140EB7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140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принятые в РФ.</w:t>
      </w:r>
    </w:p>
    <w:p w:rsidR="00140EB7" w:rsidRPr="00E018B3" w:rsidRDefault="00140EB7" w:rsidP="00140EB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140EB7" w:rsidRPr="00140EB7" w:rsidRDefault="00140EB7" w:rsidP="007446F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0EB7">
        <w:rPr>
          <w:rFonts w:ascii="Times New Roman" w:hAnsi="Times New Roman"/>
          <w:b/>
          <w:sz w:val="24"/>
          <w:szCs w:val="24"/>
        </w:rPr>
        <w:t>КВАЛИФИКАЦИЯ И ОБЪЕМ РАБОТ</w:t>
      </w:r>
    </w:p>
    <w:p w:rsidR="00140EB7" w:rsidRPr="00140EB7" w:rsidRDefault="00140EB7" w:rsidP="00140EB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Конкурс проводится для демонстрации и оценки квалификации в данном виде мастерства. Конкурсное задание состоит из практических заданий.</w:t>
      </w:r>
    </w:p>
    <w:p w:rsidR="00140EB7" w:rsidRPr="00140EB7" w:rsidRDefault="00140EB7" w:rsidP="00140EB7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40EB7" w:rsidRPr="00140EB7" w:rsidRDefault="00140EB7" w:rsidP="007446FC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0EB7">
        <w:rPr>
          <w:rFonts w:ascii="Times New Roman" w:hAnsi="Times New Roman"/>
          <w:b/>
          <w:sz w:val="24"/>
          <w:szCs w:val="24"/>
        </w:rPr>
        <w:t xml:space="preserve">Основные принципы стандартов спецификации </w:t>
      </w:r>
      <w:r w:rsidRPr="00140EB7">
        <w:rPr>
          <w:rFonts w:ascii="Times New Roman" w:hAnsi="Times New Roman"/>
          <w:b/>
          <w:sz w:val="24"/>
          <w:szCs w:val="24"/>
          <w:lang w:val="en-GB"/>
        </w:rPr>
        <w:t>WORLDSKILLS</w:t>
      </w:r>
    </w:p>
    <w:p w:rsidR="00140EB7" w:rsidRPr="00140EB7" w:rsidRDefault="00140EB7" w:rsidP="00140EB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 xml:space="preserve">«Стандартов спецификации </w:t>
      </w:r>
      <w:proofErr w:type="spellStart"/>
      <w:r w:rsidRPr="00140EB7">
        <w:rPr>
          <w:rFonts w:ascii="Times New Roman" w:hAnsi="Times New Roman"/>
          <w:sz w:val="24"/>
          <w:szCs w:val="24"/>
          <w:lang w:val="en-GB"/>
        </w:rPr>
        <w:t>Worldskills</w:t>
      </w:r>
      <w:proofErr w:type="spellEnd"/>
      <w:r w:rsidRPr="00140EB7">
        <w:rPr>
          <w:rFonts w:ascii="Times New Roman" w:hAnsi="Times New Roman"/>
          <w:sz w:val="24"/>
          <w:szCs w:val="24"/>
        </w:rPr>
        <w:t>» определяют знания, понимание и навыки, которые лежат в основе наилучшего международного опыта в техническом и профессиональном плане. Они отражают общемировое понимание того, какую роль рассматриваемая профессия играет для индустрии и бизнеса.</w:t>
      </w:r>
    </w:p>
    <w:p w:rsidR="00140EB7" w:rsidRPr="00140EB7" w:rsidRDefault="00140EB7" w:rsidP="00140EB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Данный конкурс направлен на отражение наилучшей мировой практики в обучении и воспитании детей младшего школьного возраста. Ниже перечисленные Стандарты являются ориентиром для подготовки и участия в Конкурсе профессий.</w:t>
      </w:r>
    </w:p>
    <w:p w:rsidR="00140EB7" w:rsidRPr="00140EB7" w:rsidRDefault="00140EB7" w:rsidP="00140EB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В Конкурсе профессий оценка знаний и понимания будет осуществляться через оценку исполнения. Отдельных тестов на проверку знаний и понимания не предусмотрено.</w:t>
      </w:r>
    </w:p>
    <w:p w:rsidR="00140EB7" w:rsidRPr="00140EB7" w:rsidRDefault="00140EB7" w:rsidP="00140EB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Перечень «Стандартов спецификации» содержит несколько разделов, каждому разделу присвоен заголовок и номер.</w:t>
      </w:r>
    </w:p>
    <w:p w:rsidR="00140EB7" w:rsidRPr="00140EB7" w:rsidRDefault="00140EB7" w:rsidP="00140EB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Также, каждому разделу присвоен удельный вес, определяющий относительную важность данного раздела (и перечисленных в нем критериев) в общем перечне «Стандартов спецификации». Общая сумма процентов составляет 100.</w:t>
      </w:r>
    </w:p>
    <w:p w:rsidR="00140EB7" w:rsidRPr="00140EB7" w:rsidRDefault="00140EB7" w:rsidP="00140EB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«Стандартов спецификации» лежат в основе разработки основных документов Конкурса – «Системы баллов» и «Конкурсного задания». Эти документы направлены на оценку только тех навыков, которые описаны в «Стандартах спецификации» и, соответственно, максимально полно отражают Стандарты профессии.</w:t>
      </w:r>
    </w:p>
    <w:p w:rsidR="00140EB7" w:rsidRPr="00140EB7" w:rsidRDefault="00140EB7" w:rsidP="007446F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EB7">
        <w:rPr>
          <w:rFonts w:ascii="Times New Roman" w:hAnsi="Times New Roman"/>
          <w:sz w:val="24"/>
          <w:szCs w:val="24"/>
        </w:rPr>
        <w:t>Также, «Системы баллов» и «Конкурсного задания» максимально четко следуют распределению баллов, описанному в рамках «Стандартов спецификации». Допускается разброс в пять процентов, при условии, что это не будет искажать удельный вес раздела.</w:t>
      </w:r>
    </w:p>
    <w:p w:rsidR="00140EB7" w:rsidRPr="00E018B3" w:rsidRDefault="00140EB7" w:rsidP="007446FC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40EB7" w:rsidRPr="003733CF" w:rsidRDefault="00140EB7" w:rsidP="00140EB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33CF">
        <w:rPr>
          <w:rFonts w:ascii="Times New Roman" w:hAnsi="Times New Roman"/>
          <w:b/>
          <w:sz w:val="24"/>
          <w:szCs w:val="24"/>
        </w:rPr>
        <w:t xml:space="preserve">2.2. Описание стандартов спецификации </w:t>
      </w:r>
      <w:r w:rsidRPr="003733CF">
        <w:rPr>
          <w:rFonts w:ascii="Times New Roman" w:hAnsi="Times New Roman"/>
          <w:b/>
          <w:sz w:val="24"/>
          <w:szCs w:val="24"/>
          <w:lang w:val="en-GB"/>
        </w:rPr>
        <w:t>WORLDSKILLS</w:t>
      </w:r>
      <w:r w:rsidRPr="003733CF">
        <w:rPr>
          <w:rFonts w:ascii="Times New Roman" w:hAnsi="Times New Roman"/>
          <w:b/>
          <w:sz w:val="24"/>
          <w:szCs w:val="24"/>
        </w:rPr>
        <w:t xml:space="preserve"> (знание, понимание, навыки)</w:t>
      </w:r>
    </w:p>
    <w:p w:rsidR="00140EB7" w:rsidRPr="003733CF" w:rsidRDefault="00140EB7" w:rsidP="00140EB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804"/>
        <w:gridCol w:w="1666"/>
      </w:tblGrid>
      <w:tr w:rsidR="00140EB7" w:rsidRPr="003733CF" w:rsidTr="00B16779">
        <w:tc>
          <w:tcPr>
            <w:tcW w:w="7905" w:type="dxa"/>
            <w:gridSpan w:val="2"/>
          </w:tcPr>
          <w:p w:rsidR="00140EB7" w:rsidRPr="003733CF" w:rsidRDefault="00140EB7" w:rsidP="0037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140EB7" w:rsidRPr="003733CF" w:rsidRDefault="00140EB7" w:rsidP="003733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УДЕЛЬНЫЙ ВЕС (%)</w:t>
            </w:r>
          </w:p>
        </w:tc>
      </w:tr>
      <w:tr w:rsidR="00140EB7" w:rsidRPr="003733CF" w:rsidTr="00B16779">
        <w:tc>
          <w:tcPr>
            <w:tcW w:w="1101" w:type="dxa"/>
            <w:shd w:val="clear" w:color="auto" w:fill="D9D9D9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D9D9D9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3CF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пространства и рабочий процесс</w:t>
            </w:r>
          </w:p>
        </w:tc>
        <w:tc>
          <w:tcPr>
            <w:tcW w:w="1666" w:type="dxa"/>
            <w:shd w:val="clear" w:color="auto" w:fill="D9D9D9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733CF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</w:p>
        </w:tc>
      </w:tr>
      <w:tr w:rsidR="00140EB7" w:rsidRPr="003733CF" w:rsidTr="00B16779">
        <w:tc>
          <w:tcPr>
            <w:tcW w:w="1101" w:type="dxa"/>
            <w:vMerge w:val="restart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Возрастные особенности детей младшего школьного возраста.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Время, необходимое для выполнения каждого задания в соответствии с возрастом детей.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Методы и приемы работы с детьми младшего школьного возраста.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Существующие правила безопасности и Санитарно-гигиенические нормы.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vMerge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каждое задание в рамках заданного времени.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Работать в соответствии с правилами безопасности.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shd w:val="clear" w:color="auto" w:fill="D9D9D9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3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D9D9D9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3CF">
              <w:rPr>
                <w:rFonts w:ascii="Times New Roman" w:hAnsi="Times New Roman"/>
                <w:b/>
                <w:sz w:val="24"/>
                <w:szCs w:val="24"/>
              </w:rPr>
              <w:t>Общекультурное развитие</w:t>
            </w:r>
          </w:p>
        </w:tc>
        <w:tc>
          <w:tcPr>
            <w:tcW w:w="1666" w:type="dxa"/>
            <w:shd w:val="clear" w:color="auto" w:fill="D9D9D9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0EB7" w:rsidRPr="003733CF" w:rsidTr="00B16779">
        <w:tc>
          <w:tcPr>
            <w:tcW w:w="1101" w:type="dxa"/>
            <w:vMerge w:val="restart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Основы языкознания, литературы, литературоведения и иностранного языка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Источники интеллектуальной и культурной информации: книги и средства массовой информации, кино- и видеопродукцию, компьютерные образовательные программы и Интернет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5"/>
              </w:numPr>
              <w:tabs>
                <w:tab w:val="left" w:pos="354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Влияние культуры, национально-культурной специфики и лингвистического фона на обучение учащихся.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5"/>
              </w:numPr>
              <w:tabs>
                <w:tab w:val="left" w:pos="354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vMerge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Излагать материал (содержание и форма изложения) с учетом возможностей и интересами аудитории, личности самого учителя.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Выразительно читать и декламировать.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</w:tabs>
              <w:spacing w:after="0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3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b/>
                <w:sz w:val="24"/>
                <w:szCs w:val="24"/>
              </w:rPr>
              <w:t>Решение профессионально-педагогических задач (общепрофессиональное развитие)»</w:t>
            </w:r>
          </w:p>
        </w:tc>
        <w:tc>
          <w:tcPr>
            <w:tcW w:w="1666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40EB7" w:rsidRPr="003733CF" w:rsidTr="00B16779">
        <w:tc>
          <w:tcPr>
            <w:tcW w:w="1101" w:type="dxa"/>
            <w:vMerge w:val="restart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Понятия, содержание и структуру учебной программы, и методику преподавания учебного предмета (предметов).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Общие закономерности развития ребенка в младшем школьном возрасте.</w:t>
            </w:r>
          </w:p>
          <w:p w:rsidR="00140EB7" w:rsidRPr="003733CF" w:rsidRDefault="003733CF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основы</w:t>
            </w:r>
            <w:r w:rsidR="00140EB7" w:rsidRPr="003733CF">
              <w:rPr>
                <w:rFonts w:ascii="Times New Roman" w:hAnsi="Times New Roman"/>
                <w:sz w:val="24"/>
                <w:szCs w:val="24"/>
              </w:rPr>
              <w:t xml:space="preserve"> планирования, проведения и анализа мероприятий учебной и </w:t>
            </w:r>
            <w:proofErr w:type="spellStart"/>
            <w:r w:rsidR="00140EB7" w:rsidRPr="003733CF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140EB7" w:rsidRPr="003733CF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Современные теории и технологии обучения и воспитания;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Факторы, обеспечивающие успешность педагогической деятельности</w:t>
            </w:r>
            <w:r w:rsidRPr="003733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vMerge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Осуществлять выбор содержательных компонентов и обеспечивать последовательность этапов процесса обучения.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 xml:space="preserve"> Обеспечивать постановку и</w:t>
            </w:r>
            <w:r w:rsidRPr="003733CF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</w:t>
            </w:r>
            <w:r w:rsidRPr="003733CF">
              <w:rPr>
                <w:rFonts w:ascii="Times New Roman" w:hAnsi="Times New Roman"/>
                <w:sz w:val="24"/>
                <w:szCs w:val="24"/>
              </w:rPr>
              <w:t>достижение целей обучения с учетом способностей и индивидуальных особенностей учащихся.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Применять вербальные и невербальные коммуникационные стратегии для вовлечения обучающихся в образовательный процесс.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Применять современные теории и технологии обучения и воспитания.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666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40EB7" w:rsidRPr="003733CF" w:rsidTr="00B16779">
        <w:tc>
          <w:tcPr>
            <w:tcW w:w="1101" w:type="dxa"/>
            <w:vMerge w:val="restart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Основные документы о правах ребенка и обязанности взрослых по отношению к детям.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Сущность и своеобразие процесса социализации младших школьников.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Задачи и содержание семейного воспитания.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Особенности современной семьи и ее функции.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Содержание и формы работы с семьей.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Особенности проведения индивидуальной работы с семьей.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vMerge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Формулировать цели и задачи работы с семьей.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Организовывать взаимодействие с семьей в разнообразных формах (родительские собрания, беседы, консультации и т.д.).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Консультировать родителей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666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0EB7" w:rsidRPr="003733CF" w:rsidTr="00B16779">
        <w:tc>
          <w:tcPr>
            <w:tcW w:w="1101" w:type="dxa"/>
            <w:vMerge w:val="restart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Концептуальные основы и содержание примерных и вариативных программ начального общего образования.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Особенности современных подходов и педагогических технологий начального общего образования.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Педагогические, гигиенические, специальные требования к созданию информационно-образовательной среды образовательного учреждения.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vMerge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b/>
                <w:sz w:val="24"/>
                <w:szCs w:val="24"/>
              </w:rPr>
              <w:t>Саморазвитие и самообразование</w:t>
            </w:r>
          </w:p>
        </w:tc>
        <w:tc>
          <w:tcPr>
            <w:tcW w:w="1666" w:type="dxa"/>
            <w:shd w:val="clear" w:color="auto" w:fill="F2F2F2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0EB7" w:rsidRPr="003733CF" w:rsidTr="00B16779">
        <w:tc>
          <w:tcPr>
            <w:tcW w:w="1101" w:type="dxa"/>
            <w:vMerge w:val="restart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 xml:space="preserve">Особенности современного социального опыта в области </w:t>
            </w:r>
            <w:proofErr w:type="spellStart"/>
            <w:r w:rsidR="003733CF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3733CF">
              <w:rPr>
                <w:rFonts w:ascii="Times New Roman" w:hAnsi="Times New Roman"/>
                <w:sz w:val="24"/>
                <w:szCs w:val="24"/>
              </w:rPr>
              <w:t xml:space="preserve"> – педагогической теории и практики.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Педагогические инновации в сфере начального общего образования.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B7" w:rsidRPr="003733CF" w:rsidTr="00B16779">
        <w:tc>
          <w:tcPr>
            <w:tcW w:w="1101" w:type="dxa"/>
            <w:vMerge/>
          </w:tcPr>
          <w:p w:rsidR="00140EB7" w:rsidRPr="003733CF" w:rsidRDefault="00140EB7" w:rsidP="00B167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0EB7" w:rsidRPr="003733CF" w:rsidRDefault="00140EB7" w:rsidP="00B16779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Выполнять самоанализ и анализ деятельности других педагогов.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 xml:space="preserve">Определять стратегии собственной профессиональной деятельности и разрабатывать собственную программу профессионального развития. 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Осуществлять исследовательскую и проектную деятельность в области начального общего образования.</w:t>
            </w:r>
          </w:p>
          <w:p w:rsidR="00140EB7" w:rsidRPr="003733CF" w:rsidRDefault="00140EB7" w:rsidP="00140EB7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CF">
              <w:rPr>
                <w:rFonts w:ascii="Times New Roman" w:hAnsi="Times New Roman"/>
                <w:sz w:val="24"/>
                <w:szCs w:val="24"/>
              </w:rPr>
              <w:t>Соответствовать нормам профессиональной этики.</w:t>
            </w:r>
          </w:p>
        </w:tc>
        <w:tc>
          <w:tcPr>
            <w:tcW w:w="1666" w:type="dxa"/>
          </w:tcPr>
          <w:p w:rsidR="00140EB7" w:rsidRPr="003733CF" w:rsidRDefault="00140EB7" w:rsidP="00B167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EB7" w:rsidRPr="007446FC" w:rsidRDefault="00140EB7" w:rsidP="007446FC">
      <w:pPr>
        <w:spacing w:after="0"/>
        <w:rPr>
          <w:rFonts w:ascii="Times New Roman" w:hAnsi="Times New Roman"/>
        </w:rPr>
      </w:pPr>
    </w:p>
    <w:p w:rsidR="00140EB7" w:rsidRPr="003733CF" w:rsidRDefault="00140EB7" w:rsidP="007446FC">
      <w:pPr>
        <w:pStyle w:val="2"/>
        <w:spacing w:before="0" w:after="0" w:line="240" w:lineRule="auto"/>
        <w:rPr>
          <w:rFonts w:ascii="Times New Roman" w:hAnsi="Times New Roman"/>
          <w:i/>
          <w:color w:val="000000"/>
          <w:sz w:val="24"/>
          <w:lang w:val="ru-RU"/>
        </w:rPr>
      </w:pPr>
      <w:r w:rsidRPr="003733CF">
        <w:rPr>
          <w:rFonts w:ascii="Times New Roman" w:hAnsi="Times New Roman"/>
          <w:i/>
          <w:caps/>
          <w:color w:val="000000"/>
          <w:sz w:val="24"/>
          <w:lang w:val="ru-RU"/>
        </w:rPr>
        <w:t>2</w:t>
      </w:r>
      <w:r w:rsidRPr="00E018B3">
        <w:rPr>
          <w:rFonts w:cs="Arial"/>
          <w:i/>
          <w:caps/>
          <w:color w:val="000000"/>
          <w:sz w:val="24"/>
          <w:lang w:val="ru-RU"/>
        </w:rPr>
        <w:t>.</w:t>
      </w:r>
      <w:r w:rsidRPr="003733CF">
        <w:rPr>
          <w:rFonts w:ascii="Times New Roman" w:hAnsi="Times New Roman"/>
          <w:i/>
          <w:caps/>
          <w:color w:val="000000"/>
          <w:sz w:val="24"/>
          <w:lang w:val="ru-RU"/>
        </w:rPr>
        <w:t xml:space="preserve">3 </w:t>
      </w:r>
      <w:r w:rsidRPr="003733CF">
        <w:rPr>
          <w:rFonts w:ascii="Times New Roman" w:hAnsi="Times New Roman"/>
          <w:i/>
          <w:caps/>
          <w:color w:val="000000"/>
          <w:sz w:val="24"/>
          <w:lang w:val="ru-RU"/>
        </w:rPr>
        <w:tab/>
      </w:r>
      <w:r w:rsidRPr="003733CF">
        <w:rPr>
          <w:rFonts w:ascii="Times New Roman" w:hAnsi="Times New Roman"/>
          <w:i/>
          <w:color w:val="000000"/>
          <w:sz w:val="24"/>
          <w:lang w:val="ru-RU"/>
        </w:rPr>
        <w:t>Теоретические знания</w:t>
      </w:r>
    </w:p>
    <w:p w:rsidR="00140EB7" w:rsidRDefault="00140EB7" w:rsidP="003733CF">
      <w:pPr>
        <w:spacing w:after="0"/>
        <w:rPr>
          <w:rFonts w:ascii="Times New Roman" w:hAnsi="Times New Roman"/>
          <w:sz w:val="24"/>
        </w:rPr>
      </w:pPr>
      <w:r w:rsidRPr="003733CF">
        <w:rPr>
          <w:rFonts w:ascii="Times New Roman" w:hAnsi="Times New Roman"/>
          <w:sz w:val="24"/>
        </w:rPr>
        <w:t xml:space="preserve">2.3.1 </w:t>
      </w:r>
      <w:r w:rsidRPr="003733CF">
        <w:rPr>
          <w:rFonts w:ascii="Times New Roman" w:hAnsi="Times New Roman"/>
          <w:sz w:val="24"/>
        </w:rPr>
        <w:tab/>
        <w:t>Теоретические знания необходимы, но они не подвергаются явной проверке.</w:t>
      </w:r>
      <w:r w:rsidRPr="003733CF">
        <w:rPr>
          <w:rFonts w:ascii="Times New Roman" w:hAnsi="Times New Roman"/>
          <w:sz w:val="24"/>
        </w:rPr>
        <w:br/>
        <w:t xml:space="preserve">2.3.2 </w:t>
      </w:r>
      <w:r w:rsidRPr="003733CF">
        <w:rPr>
          <w:rFonts w:ascii="Times New Roman" w:hAnsi="Times New Roman"/>
          <w:sz w:val="24"/>
        </w:rPr>
        <w:tab/>
        <w:t>Знание правил и постановлений не проверяется.</w:t>
      </w:r>
    </w:p>
    <w:p w:rsidR="007446FC" w:rsidRPr="003733CF" w:rsidRDefault="007446FC" w:rsidP="003733CF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:rsidR="00140EB7" w:rsidRPr="003733CF" w:rsidRDefault="00140EB7" w:rsidP="007446FC">
      <w:pPr>
        <w:pStyle w:val="2"/>
        <w:spacing w:before="0" w:after="0" w:line="240" w:lineRule="auto"/>
        <w:rPr>
          <w:rFonts w:ascii="Times New Roman" w:hAnsi="Times New Roman"/>
          <w:i/>
          <w:sz w:val="24"/>
          <w:lang w:val="ru-RU"/>
        </w:rPr>
      </w:pPr>
      <w:r w:rsidRPr="003733CF">
        <w:rPr>
          <w:rFonts w:ascii="Times New Roman" w:hAnsi="Times New Roman"/>
          <w:i/>
          <w:caps/>
          <w:sz w:val="24"/>
          <w:lang w:val="ru-RU"/>
        </w:rPr>
        <w:t>2.4</w:t>
      </w:r>
      <w:r w:rsidRPr="003733CF">
        <w:rPr>
          <w:rFonts w:ascii="Times New Roman" w:hAnsi="Times New Roman"/>
          <w:i/>
          <w:caps/>
          <w:sz w:val="24"/>
          <w:lang w:val="ru-RU"/>
        </w:rPr>
        <w:tab/>
        <w:t xml:space="preserve"> </w:t>
      </w:r>
      <w:r w:rsidRPr="003733CF">
        <w:rPr>
          <w:rFonts w:ascii="Times New Roman" w:hAnsi="Times New Roman"/>
          <w:i/>
          <w:sz w:val="24"/>
          <w:lang w:val="ru-RU"/>
        </w:rPr>
        <w:t>Практическая работа</w:t>
      </w:r>
    </w:p>
    <w:p w:rsidR="00140EB7" w:rsidRPr="003733CF" w:rsidRDefault="00140EB7" w:rsidP="003733CF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3733CF">
        <w:rPr>
          <w:rFonts w:ascii="Times New Roman" w:hAnsi="Times New Roman"/>
          <w:sz w:val="24"/>
        </w:rPr>
        <w:t>Практические задания даются в форме текстового описания с поэтапным выполнением. Для выполнения задания и получения информации из этих источников понадобится умение чтения нормативных и программных документов. Дополнительную информацию можно получить из разрешённых Интернет источников.</w:t>
      </w:r>
    </w:p>
    <w:p w:rsidR="008F1362" w:rsidRDefault="008F1362" w:rsidP="00140EB7">
      <w:pPr>
        <w:spacing w:after="0"/>
        <w:jc w:val="both"/>
      </w:pPr>
    </w:p>
    <w:sectPr w:rsidR="008F1362" w:rsidSect="00EF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0D24"/>
    <w:multiLevelType w:val="hybridMultilevel"/>
    <w:tmpl w:val="BC3E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755D"/>
    <w:multiLevelType w:val="multilevel"/>
    <w:tmpl w:val="0CD46B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976169"/>
    <w:multiLevelType w:val="hybridMultilevel"/>
    <w:tmpl w:val="7F40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67D07"/>
    <w:multiLevelType w:val="hybridMultilevel"/>
    <w:tmpl w:val="A4109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1338E7"/>
    <w:multiLevelType w:val="multilevel"/>
    <w:tmpl w:val="B8121A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96412EB"/>
    <w:multiLevelType w:val="hybridMultilevel"/>
    <w:tmpl w:val="F4B8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C0"/>
    <w:rsid w:val="00140EB7"/>
    <w:rsid w:val="003733CF"/>
    <w:rsid w:val="007446FC"/>
    <w:rsid w:val="00870608"/>
    <w:rsid w:val="008969CE"/>
    <w:rsid w:val="008F1362"/>
    <w:rsid w:val="00901AC0"/>
    <w:rsid w:val="009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8592-9898-4FDD-8FC1-47B2497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40EB7"/>
    <w:pPr>
      <w:keepNext/>
      <w:spacing w:before="240" w:after="120" w:line="360" w:lineRule="auto"/>
      <w:outlineLvl w:val="1"/>
    </w:pPr>
    <w:rPr>
      <w:rFonts w:ascii="Arial" w:hAnsi="Arial"/>
      <w:b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0EB7"/>
    <w:rPr>
      <w:rFonts w:ascii="Arial" w:eastAsia="Times New Roman" w:hAnsi="Arial" w:cs="Times New Roman"/>
      <w:b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"Атомфлот"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Дуванова Надежда Борисовна</dc:creator>
  <cp:keywords/>
  <dc:description/>
  <cp:lastModifiedBy>Дуванова Надежда Борисовна</cp:lastModifiedBy>
  <cp:revision>5</cp:revision>
  <dcterms:created xsi:type="dcterms:W3CDTF">2016-10-13T06:43:00Z</dcterms:created>
  <dcterms:modified xsi:type="dcterms:W3CDTF">2016-10-13T08:50:00Z</dcterms:modified>
</cp:coreProperties>
</file>