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09" w:tblpY="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7273"/>
      </w:tblGrid>
      <w:tr w:rsidR="00001130" w:rsidRPr="00001130" w:rsidTr="00804783">
        <w:trPr>
          <w:trHeight w:val="4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30" w:rsidRPr="00001130" w:rsidRDefault="00001130" w:rsidP="0000113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color w:val="808080"/>
                <w:sz w:val="36"/>
                <w:szCs w:val="18"/>
                <w:lang w:eastAsia="ru-RU"/>
              </w:rPr>
            </w:pPr>
            <w:r w:rsidRPr="00001130">
              <w:rPr>
                <w:rFonts w:ascii="Cambria" w:eastAsia="Times New Roman" w:hAnsi="Cambria" w:cs="Arial"/>
                <w:noProof/>
                <w:color w:val="808080"/>
                <w:sz w:val="36"/>
                <w:szCs w:val="18"/>
                <w:lang w:eastAsia="ru-RU"/>
              </w:rPr>
              <w:drawing>
                <wp:inline distT="0" distB="0" distL="0" distR="0" wp14:anchorId="274EF2DB" wp14:editId="1AC78810">
                  <wp:extent cx="1378424" cy="1211608"/>
                  <wp:effectExtent l="0" t="0" r="0" b="7620"/>
                  <wp:docPr id="4" name="Рисунок 4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342" cy="121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30" w:rsidRPr="00001130" w:rsidRDefault="00804783" w:rsidP="00804783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II</w:t>
            </w:r>
            <w:r w:rsidRPr="00804783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Региональный </w:t>
            </w:r>
            <w:r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чемпионат</w:t>
            </w:r>
            <w:r w:rsidRPr="00804783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«Молодые профессионалы» (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World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Skills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Russia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)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в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Мурманской области</w:t>
            </w:r>
          </w:p>
        </w:tc>
      </w:tr>
    </w:tbl>
    <w:p w:rsidR="00804783" w:rsidRPr="009F2E4D" w:rsidRDefault="00267030" w:rsidP="00C33E72">
      <w:pPr>
        <w:spacing w:before="480" w:line="276" w:lineRule="auto"/>
        <w:ind w:right="4252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r>
        <w:rPr>
          <w:rFonts w:eastAsia="Calibri" w:cs="Times New Roman"/>
          <w:b/>
          <w:sz w:val="28"/>
          <w:szCs w:val="28"/>
        </w:rPr>
        <w:t>Разработано СЦК</w:t>
      </w:r>
      <w:r w:rsidR="00C33E72">
        <w:rPr>
          <w:rFonts w:eastAsia="Calibri" w:cs="Times New Roman"/>
          <w:b/>
          <w:sz w:val="28"/>
          <w:szCs w:val="28"/>
        </w:rPr>
        <w:t xml:space="preserve"> ГАПОУ МО «ММК»</w:t>
      </w:r>
    </w:p>
    <w:p w:rsidR="00267030" w:rsidRDefault="00267030" w:rsidP="00C33E72">
      <w:pPr>
        <w:spacing w:line="276" w:lineRule="auto"/>
        <w:ind w:right="4252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 основе технического описания НЧ 2016</w:t>
      </w:r>
    </w:p>
    <w:p w:rsidR="00804783" w:rsidRPr="009F2E4D" w:rsidRDefault="00137931" w:rsidP="00C33E72">
      <w:pPr>
        <w:spacing w:line="276" w:lineRule="auto"/>
        <w:ind w:right="4252"/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</w:pPr>
      <w:r w:rsidRPr="009F2E4D">
        <w:rPr>
          <w:rFonts w:eastAsia="Calibri" w:cs="Times New Roman"/>
          <w:sz w:val="28"/>
          <w:szCs w:val="28"/>
        </w:rPr>
        <w:t>Национальный</w:t>
      </w:r>
      <w:r w:rsidR="00804783" w:rsidRPr="009F2E4D">
        <w:rPr>
          <w:rFonts w:eastAsia="Calibri" w:cs="Times New Roman"/>
          <w:sz w:val="28"/>
          <w:szCs w:val="28"/>
        </w:rPr>
        <w:t xml:space="preserve"> эксперт по компетенции</w:t>
      </w:r>
      <w:r w:rsidR="00804783" w:rsidRPr="009F2E4D">
        <w:rPr>
          <w:rFonts w:eastAsia="Calibri" w:cs="Times New Roman"/>
          <w:b/>
          <w:sz w:val="28"/>
          <w:szCs w:val="28"/>
        </w:rPr>
        <w:t xml:space="preserve"> «</w:t>
      </w:r>
      <w:r w:rsidR="00804783" w:rsidRPr="009F2E4D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Медицинский и социальный уход»</w:t>
      </w:r>
      <w:r w:rsidR="00C33E72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Тарасова Е.А.</w:t>
      </w:r>
    </w:p>
    <w:bookmarkEnd w:id="0"/>
    <w:p w:rsidR="00804783" w:rsidRPr="009F2E4D" w:rsidRDefault="00804783" w:rsidP="00804783">
      <w:pPr>
        <w:spacing w:line="276" w:lineRule="auto"/>
        <w:ind w:right="5101"/>
        <w:rPr>
          <w:rFonts w:eastAsia="Calibri" w:cs="Times New Roman"/>
          <w:b/>
          <w:sz w:val="28"/>
          <w:szCs w:val="28"/>
        </w:rPr>
      </w:pPr>
    </w:p>
    <w:p w:rsidR="00001130" w:rsidRPr="00001130" w:rsidRDefault="00001130" w:rsidP="00804783">
      <w:pPr>
        <w:spacing w:before="1800" w:line="360" w:lineRule="auto"/>
        <w:jc w:val="center"/>
        <w:rPr>
          <w:rFonts w:ascii="Cambria" w:hAnsi="Cambria" w:cs="Times New Roman"/>
          <w:b/>
          <w:sz w:val="52"/>
          <w:szCs w:val="20"/>
        </w:rPr>
      </w:pPr>
      <w:r>
        <w:rPr>
          <w:rFonts w:ascii="Cambria" w:hAnsi="Cambria" w:cs="Times New Roman"/>
          <w:b/>
          <w:sz w:val="52"/>
          <w:szCs w:val="20"/>
        </w:rPr>
        <w:t>ТЕХНИЧЕСКОЕ ОПИСАНИЕ</w:t>
      </w:r>
    </w:p>
    <w:p w:rsidR="00804783" w:rsidRDefault="00001130" w:rsidP="00137931">
      <w:pPr>
        <w:spacing w:before="840"/>
        <w:jc w:val="center"/>
        <w:rPr>
          <w:rFonts w:ascii="Cambria" w:hAnsi="Cambria" w:cs="Times New Roman"/>
          <w:b/>
          <w:sz w:val="52"/>
          <w:szCs w:val="20"/>
        </w:rPr>
      </w:pPr>
      <w:r w:rsidRPr="00001130">
        <w:rPr>
          <w:rFonts w:ascii="Cambria" w:hAnsi="Cambria" w:cs="Times New Roman"/>
          <w:b/>
          <w:sz w:val="52"/>
          <w:szCs w:val="20"/>
        </w:rPr>
        <w:t xml:space="preserve">Компетенция </w:t>
      </w:r>
      <w:r w:rsidR="00804783">
        <w:rPr>
          <w:rFonts w:ascii="Cambria" w:hAnsi="Cambria" w:cs="Times New Roman"/>
          <w:b/>
          <w:sz w:val="52"/>
          <w:szCs w:val="20"/>
        </w:rPr>
        <w:t>41</w:t>
      </w:r>
    </w:p>
    <w:p w:rsidR="00001130" w:rsidRPr="00001130" w:rsidRDefault="00001130" w:rsidP="00137931">
      <w:pPr>
        <w:spacing w:before="100" w:beforeAutospacing="1"/>
        <w:jc w:val="center"/>
        <w:rPr>
          <w:rFonts w:ascii="Cambria" w:hAnsi="Cambria" w:cs="Times New Roman"/>
          <w:b/>
          <w:sz w:val="56"/>
          <w:szCs w:val="20"/>
        </w:rPr>
      </w:pPr>
      <w:r w:rsidRPr="00001130">
        <w:rPr>
          <w:rFonts w:ascii="Cambria" w:hAnsi="Cambria" w:cs="Times New Roman"/>
          <w:b/>
          <w:sz w:val="52"/>
          <w:szCs w:val="20"/>
        </w:rPr>
        <w:t>«</w:t>
      </w:r>
      <w:r w:rsidR="00804783">
        <w:rPr>
          <w:rFonts w:ascii="Cambria" w:hAnsi="Cambria" w:cs="Times New Roman"/>
          <w:b/>
          <w:sz w:val="52"/>
          <w:szCs w:val="20"/>
        </w:rPr>
        <w:t>Медицинский и социальный уход</w:t>
      </w:r>
      <w:r w:rsidRPr="00001130">
        <w:rPr>
          <w:rFonts w:ascii="Cambria" w:hAnsi="Cambria" w:cs="Times New Roman"/>
          <w:b/>
          <w:sz w:val="52"/>
          <w:szCs w:val="20"/>
        </w:rPr>
        <w:t>»</w:t>
      </w:r>
    </w:p>
    <w:p w:rsidR="00001130" w:rsidRPr="009F2E4D" w:rsidRDefault="00001130" w:rsidP="00C33E72">
      <w:pPr>
        <w:spacing w:before="4200" w:line="276" w:lineRule="auto"/>
        <w:jc w:val="center"/>
        <w:rPr>
          <w:rFonts w:cs="Times New Roman"/>
          <w:sz w:val="28"/>
          <w:szCs w:val="28"/>
        </w:rPr>
      </w:pPr>
      <w:r w:rsidRPr="009F2E4D">
        <w:rPr>
          <w:rFonts w:ascii="Cambria" w:hAnsi="Cambria" w:cs="Times New Roman"/>
          <w:sz w:val="28"/>
          <w:szCs w:val="28"/>
        </w:rPr>
        <w:t>Мурманск, 2016</w:t>
      </w:r>
      <w:r w:rsidRPr="009F2E4D">
        <w:rPr>
          <w:rFonts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712464184"/>
        <w:docPartObj>
          <w:docPartGallery w:val="Table of Contents"/>
          <w:docPartUnique/>
        </w:docPartObj>
      </w:sdtPr>
      <w:sdtContent>
        <w:p w:rsidR="00E90A7D" w:rsidRDefault="00E93892" w:rsidP="00001130">
          <w:pPr>
            <w:pStyle w:val="a9"/>
            <w:jc w:val="center"/>
            <w:rPr>
              <w:color w:val="auto"/>
              <w:sz w:val="24"/>
              <w:szCs w:val="24"/>
            </w:rPr>
          </w:pPr>
          <w:r w:rsidRPr="00E93892">
            <w:rPr>
              <w:color w:val="auto"/>
              <w:sz w:val="24"/>
              <w:szCs w:val="24"/>
            </w:rPr>
            <w:t>СОДЕРЖАНИЕ</w:t>
          </w:r>
        </w:p>
        <w:p w:rsidR="00462B55" w:rsidRDefault="00E90A7D" w:rsidP="00432F27">
          <w:pPr>
            <w:pStyle w:val="13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E93892">
            <w:rPr>
              <w:szCs w:val="24"/>
            </w:rPr>
            <w:fldChar w:fldCharType="begin"/>
          </w:r>
          <w:r w:rsidRPr="00E93892">
            <w:rPr>
              <w:szCs w:val="24"/>
            </w:rPr>
            <w:instrText xml:space="preserve"> TOC \o "1-3" \h \z \u </w:instrText>
          </w:r>
          <w:r w:rsidRPr="00E93892">
            <w:rPr>
              <w:szCs w:val="24"/>
            </w:rPr>
            <w:fldChar w:fldCharType="separate"/>
          </w:r>
          <w:hyperlink w:anchor="_Toc462858490" w:history="1"/>
        </w:p>
        <w:p w:rsidR="00462B55" w:rsidRDefault="00267030" w:rsidP="00432F27">
          <w:pPr>
            <w:pStyle w:val="13"/>
            <w:tabs>
              <w:tab w:val="left" w:pos="440"/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2858491" w:history="1">
            <w:r w:rsidR="00462B55" w:rsidRPr="000B3C41">
              <w:rPr>
                <w:rStyle w:val="ab"/>
                <w:rFonts w:cs="Times New Roman"/>
                <w:noProof/>
              </w:rPr>
              <w:t>1.</w:t>
            </w:r>
            <w:r w:rsidR="00462B5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62B55" w:rsidRPr="000B3C41">
              <w:rPr>
                <w:rStyle w:val="ab"/>
                <w:rFonts w:cs="Times New Roman"/>
                <w:noProof/>
              </w:rPr>
              <w:t>Введение</w:t>
            </w:r>
            <w:r w:rsidR="00462B55">
              <w:rPr>
                <w:noProof/>
                <w:webHidden/>
              </w:rPr>
              <w:tab/>
            </w:r>
            <w:r w:rsidR="00462B55">
              <w:rPr>
                <w:noProof/>
                <w:webHidden/>
              </w:rPr>
              <w:fldChar w:fldCharType="begin"/>
            </w:r>
            <w:r w:rsidR="00462B55">
              <w:rPr>
                <w:noProof/>
                <w:webHidden/>
              </w:rPr>
              <w:instrText xml:space="preserve"> PAGEREF _Toc462858491 \h </w:instrText>
            </w:r>
            <w:r w:rsidR="00462B55">
              <w:rPr>
                <w:noProof/>
                <w:webHidden/>
              </w:rPr>
            </w:r>
            <w:r w:rsidR="00462B55">
              <w:rPr>
                <w:noProof/>
                <w:webHidden/>
              </w:rPr>
              <w:fldChar w:fldCharType="separate"/>
            </w:r>
            <w:r w:rsidR="00B345C3">
              <w:rPr>
                <w:noProof/>
                <w:webHidden/>
              </w:rPr>
              <w:t>3</w:t>
            </w:r>
            <w:r w:rsidR="00462B55">
              <w:rPr>
                <w:noProof/>
                <w:webHidden/>
              </w:rPr>
              <w:fldChar w:fldCharType="end"/>
            </w:r>
          </w:hyperlink>
        </w:p>
        <w:p w:rsidR="00462B55" w:rsidRDefault="00267030" w:rsidP="00432F27">
          <w:pPr>
            <w:pStyle w:val="13"/>
            <w:tabs>
              <w:tab w:val="left" w:pos="440"/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2858494" w:history="1">
            <w:r w:rsidR="00462B55" w:rsidRPr="000B3C41">
              <w:rPr>
                <w:rStyle w:val="ab"/>
                <w:rFonts w:cs="Times New Roman"/>
                <w:noProof/>
              </w:rPr>
              <w:t>2.</w:t>
            </w:r>
            <w:r w:rsidR="00462B5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62B55" w:rsidRPr="000B3C41">
              <w:rPr>
                <w:rStyle w:val="ab"/>
                <w:rFonts w:cs="Times New Roman"/>
                <w:noProof/>
              </w:rPr>
              <w:t>Подробное описание компетенции и диапазон работ</w:t>
            </w:r>
            <w:r w:rsidR="00462B55">
              <w:rPr>
                <w:noProof/>
                <w:webHidden/>
              </w:rPr>
              <w:tab/>
            </w:r>
            <w:r w:rsidR="00462B55">
              <w:rPr>
                <w:noProof/>
                <w:webHidden/>
              </w:rPr>
              <w:fldChar w:fldCharType="begin"/>
            </w:r>
            <w:r w:rsidR="00462B55">
              <w:rPr>
                <w:noProof/>
                <w:webHidden/>
              </w:rPr>
              <w:instrText xml:space="preserve"> PAGEREF _Toc462858494 \h </w:instrText>
            </w:r>
            <w:r w:rsidR="00462B55">
              <w:rPr>
                <w:noProof/>
                <w:webHidden/>
              </w:rPr>
            </w:r>
            <w:r w:rsidR="00462B55">
              <w:rPr>
                <w:noProof/>
                <w:webHidden/>
              </w:rPr>
              <w:fldChar w:fldCharType="separate"/>
            </w:r>
            <w:r w:rsidR="00B345C3">
              <w:rPr>
                <w:noProof/>
                <w:webHidden/>
              </w:rPr>
              <w:t>4</w:t>
            </w:r>
            <w:r w:rsidR="00462B55">
              <w:rPr>
                <w:noProof/>
                <w:webHidden/>
              </w:rPr>
              <w:fldChar w:fldCharType="end"/>
            </w:r>
          </w:hyperlink>
        </w:p>
        <w:p w:rsidR="00462B55" w:rsidRDefault="00267030" w:rsidP="00432F27">
          <w:pPr>
            <w:pStyle w:val="13"/>
            <w:tabs>
              <w:tab w:val="left" w:pos="440"/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2858498" w:history="1">
            <w:r w:rsidR="00462B55" w:rsidRPr="000B3C41">
              <w:rPr>
                <w:rStyle w:val="ab"/>
                <w:rFonts w:cs="Times New Roman"/>
                <w:noProof/>
              </w:rPr>
              <w:t>3.</w:t>
            </w:r>
            <w:r w:rsidR="00462B5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62B55" w:rsidRPr="000B3C41">
              <w:rPr>
                <w:rStyle w:val="ab"/>
                <w:rFonts w:cs="Times New Roman"/>
                <w:noProof/>
              </w:rPr>
              <w:t>Конкурсные задания.</w:t>
            </w:r>
            <w:r w:rsidR="00462B55">
              <w:rPr>
                <w:noProof/>
                <w:webHidden/>
              </w:rPr>
              <w:tab/>
            </w:r>
            <w:r w:rsidR="00462B55">
              <w:rPr>
                <w:noProof/>
                <w:webHidden/>
              </w:rPr>
              <w:fldChar w:fldCharType="begin"/>
            </w:r>
            <w:r w:rsidR="00462B55">
              <w:rPr>
                <w:noProof/>
                <w:webHidden/>
              </w:rPr>
              <w:instrText xml:space="preserve"> PAGEREF _Toc462858498 \h </w:instrText>
            </w:r>
            <w:r w:rsidR="00462B55">
              <w:rPr>
                <w:noProof/>
                <w:webHidden/>
              </w:rPr>
            </w:r>
            <w:r w:rsidR="00462B55">
              <w:rPr>
                <w:noProof/>
                <w:webHidden/>
              </w:rPr>
              <w:fldChar w:fldCharType="separate"/>
            </w:r>
            <w:r w:rsidR="00B345C3">
              <w:rPr>
                <w:noProof/>
                <w:webHidden/>
              </w:rPr>
              <w:t>5</w:t>
            </w:r>
            <w:r w:rsidR="00462B55">
              <w:rPr>
                <w:noProof/>
                <w:webHidden/>
              </w:rPr>
              <w:fldChar w:fldCharType="end"/>
            </w:r>
          </w:hyperlink>
        </w:p>
        <w:p w:rsidR="00462B55" w:rsidRDefault="00267030" w:rsidP="00432F27">
          <w:pPr>
            <w:pStyle w:val="13"/>
            <w:tabs>
              <w:tab w:val="left" w:pos="440"/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2858503" w:history="1">
            <w:r w:rsidR="00462B55" w:rsidRPr="000B3C41">
              <w:rPr>
                <w:rStyle w:val="ab"/>
                <w:rFonts w:cs="Times New Roman"/>
                <w:noProof/>
              </w:rPr>
              <w:t>4.</w:t>
            </w:r>
            <w:r w:rsidR="00462B5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62B55" w:rsidRPr="000B3C41">
              <w:rPr>
                <w:rStyle w:val="ab"/>
                <w:rFonts w:cs="Times New Roman"/>
                <w:noProof/>
              </w:rPr>
              <w:t>Регламент и критерии начисления баллов, требования к оценке</w:t>
            </w:r>
            <w:r w:rsidR="00462B55">
              <w:rPr>
                <w:noProof/>
                <w:webHidden/>
              </w:rPr>
              <w:tab/>
            </w:r>
            <w:r w:rsidR="00462B55">
              <w:rPr>
                <w:noProof/>
                <w:webHidden/>
              </w:rPr>
              <w:fldChar w:fldCharType="begin"/>
            </w:r>
            <w:r w:rsidR="00462B55">
              <w:rPr>
                <w:noProof/>
                <w:webHidden/>
              </w:rPr>
              <w:instrText xml:space="preserve"> PAGEREF _Toc462858503 \h </w:instrText>
            </w:r>
            <w:r w:rsidR="00462B55">
              <w:rPr>
                <w:noProof/>
                <w:webHidden/>
              </w:rPr>
            </w:r>
            <w:r w:rsidR="00462B55">
              <w:rPr>
                <w:noProof/>
                <w:webHidden/>
              </w:rPr>
              <w:fldChar w:fldCharType="separate"/>
            </w:r>
            <w:r w:rsidR="00B345C3">
              <w:rPr>
                <w:noProof/>
                <w:webHidden/>
              </w:rPr>
              <w:t>7</w:t>
            </w:r>
            <w:r w:rsidR="00462B55">
              <w:rPr>
                <w:noProof/>
                <w:webHidden/>
              </w:rPr>
              <w:fldChar w:fldCharType="end"/>
            </w:r>
          </w:hyperlink>
        </w:p>
        <w:p w:rsidR="00462B55" w:rsidRDefault="00267030" w:rsidP="00432F27">
          <w:pPr>
            <w:pStyle w:val="13"/>
            <w:tabs>
              <w:tab w:val="left" w:pos="440"/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2858515" w:history="1">
            <w:r w:rsidR="00462B55" w:rsidRPr="000B3C41">
              <w:rPr>
                <w:rStyle w:val="ab"/>
                <w:rFonts w:cs="Times New Roman"/>
                <w:noProof/>
              </w:rPr>
              <w:t>5.</w:t>
            </w:r>
            <w:r w:rsidR="00462B5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62B55" w:rsidRPr="000B3C41">
              <w:rPr>
                <w:rStyle w:val="ab"/>
                <w:rFonts w:cs="Times New Roman"/>
                <w:noProof/>
              </w:rPr>
              <w:t>Проведение чемпионата</w:t>
            </w:r>
            <w:r w:rsidR="00462B55">
              <w:rPr>
                <w:noProof/>
                <w:webHidden/>
              </w:rPr>
              <w:tab/>
            </w:r>
            <w:r w:rsidR="00462B55">
              <w:rPr>
                <w:noProof/>
                <w:webHidden/>
              </w:rPr>
              <w:fldChar w:fldCharType="begin"/>
            </w:r>
            <w:r w:rsidR="00462B55">
              <w:rPr>
                <w:noProof/>
                <w:webHidden/>
              </w:rPr>
              <w:instrText xml:space="preserve"> PAGEREF _Toc462858515 \h </w:instrText>
            </w:r>
            <w:r w:rsidR="00462B55">
              <w:rPr>
                <w:noProof/>
                <w:webHidden/>
              </w:rPr>
            </w:r>
            <w:r w:rsidR="00462B55">
              <w:rPr>
                <w:noProof/>
                <w:webHidden/>
              </w:rPr>
              <w:fldChar w:fldCharType="separate"/>
            </w:r>
            <w:r w:rsidR="00B345C3">
              <w:rPr>
                <w:noProof/>
                <w:webHidden/>
              </w:rPr>
              <w:t>10</w:t>
            </w:r>
            <w:r w:rsidR="00462B55">
              <w:rPr>
                <w:noProof/>
                <w:webHidden/>
              </w:rPr>
              <w:fldChar w:fldCharType="end"/>
            </w:r>
          </w:hyperlink>
        </w:p>
        <w:p w:rsidR="00462B55" w:rsidRDefault="00267030" w:rsidP="00432F27">
          <w:pPr>
            <w:pStyle w:val="13"/>
            <w:tabs>
              <w:tab w:val="left" w:pos="440"/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2858521" w:history="1">
            <w:r w:rsidR="00462B55" w:rsidRPr="000B3C41">
              <w:rPr>
                <w:rStyle w:val="ab"/>
                <w:rFonts w:cs="Times New Roman"/>
                <w:noProof/>
              </w:rPr>
              <w:t>6.</w:t>
            </w:r>
            <w:r w:rsidR="00462B5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62B55" w:rsidRPr="000B3C41">
              <w:rPr>
                <w:rStyle w:val="ab"/>
                <w:rFonts w:cs="Times New Roman"/>
                <w:noProof/>
              </w:rPr>
              <w:t>Отраслевые требования техники безопасности</w:t>
            </w:r>
            <w:r w:rsidR="00462B55">
              <w:rPr>
                <w:noProof/>
                <w:webHidden/>
              </w:rPr>
              <w:tab/>
            </w:r>
            <w:r w:rsidR="00462B55">
              <w:rPr>
                <w:noProof/>
                <w:webHidden/>
              </w:rPr>
              <w:fldChar w:fldCharType="begin"/>
            </w:r>
            <w:r w:rsidR="00462B55">
              <w:rPr>
                <w:noProof/>
                <w:webHidden/>
              </w:rPr>
              <w:instrText xml:space="preserve"> PAGEREF _Toc462858521 \h </w:instrText>
            </w:r>
            <w:r w:rsidR="00462B55">
              <w:rPr>
                <w:noProof/>
                <w:webHidden/>
              </w:rPr>
            </w:r>
            <w:r w:rsidR="00462B55">
              <w:rPr>
                <w:noProof/>
                <w:webHidden/>
              </w:rPr>
              <w:fldChar w:fldCharType="separate"/>
            </w:r>
            <w:r w:rsidR="00B345C3">
              <w:rPr>
                <w:noProof/>
                <w:webHidden/>
              </w:rPr>
              <w:t>11</w:t>
            </w:r>
            <w:r w:rsidR="00462B55">
              <w:rPr>
                <w:noProof/>
                <w:webHidden/>
              </w:rPr>
              <w:fldChar w:fldCharType="end"/>
            </w:r>
          </w:hyperlink>
        </w:p>
        <w:p w:rsidR="00462B55" w:rsidRDefault="00267030" w:rsidP="00432F27">
          <w:pPr>
            <w:pStyle w:val="13"/>
            <w:tabs>
              <w:tab w:val="left" w:pos="440"/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2858566" w:history="1">
            <w:r w:rsidR="00462B55" w:rsidRPr="000B3C41">
              <w:rPr>
                <w:rStyle w:val="ab"/>
                <w:rFonts w:cs="Times New Roman"/>
                <w:noProof/>
              </w:rPr>
              <w:t>7.</w:t>
            </w:r>
            <w:r w:rsidR="00462B5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62B55" w:rsidRPr="000B3C41">
              <w:rPr>
                <w:rStyle w:val="ab"/>
                <w:rFonts w:cs="Times New Roman"/>
                <w:noProof/>
              </w:rPr>
              <w:t>Материалы и оборудование, представляемое участникам и экспертам, определение запрещенных материалов и оборудования</w:t>
            </w:r>
            <w:r w:rsidR="00462B55">
              <w:rPr>
                <w:noProof/>
                <w:webHidden/>
              </w:rPr>
              <w:tab/>
            </w:r>
            <w:r w:rsidR="00462B55">
              <w:rPr>
                <w:noProof/>
                <w:webHidden/>
              </w:rPr>
              <w:fldChar w:fldCharType="begin"/>
            </w:r>
            <w:r w:rsidR="00462B55">
              <w:rPr>
                <w:noProof/>
                <w:webHidden/>
              </w:rPr>
              <w:instrText xml:space="preserve"> PAGEREF _Toc462858566 \h </w:instrText>
            </w:r>
            <w:r w:rsidR="00462B55">
              <w:rPr>
                <w:noProof/>
                <w:webHidden/>
              </w:rPr>
            </w:r>
            <w:r w:rsidR="00462B55">
              <w:rPr>
                <w:noProof/>
                <w:webHidden/>
              </w:rPr>
              <w:fldChar w:fldCharType="separate"/>
            </w:r>
            <w:r w:rsidR="00B345C3">
              <w:rPr>
                <w:noProof/>
                <w:webHidden/>
              </w:rPr>
              <w:t>15</w:t>
            </w:r>
            <w:r w:rsidR="00462B55">
              <w:rPr>
                <w:noProof/>
                <w:webHidden/>
              </w:rPr>
              <w:fldChar w:fldCharType="end"/>
            </w:r>
          </w:hyperlink>
        </w:p>
        <w:p w:rsidR="00462B55" w:rsidRDefault="00267030" w:rsidP="00432F27">
          <w:pPr>
            <w:pStyle w:val="13"/>
            <w:tabs>
              <w:tab w:val="left" w:pos="440"/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2858572" w:history="1">
            <w:r w:rsidR="00462B55" w:rsidRPr="000B3C41">
              <w:rPr>
                <w:rStyle w:val="ab"/>
                <w:rFonts w:cs="Times New Roman"/>
                <w:noProof/>
              </w:rPr>
              <w:t>8.</w:t>
            </w:r>
            <w:r w:rsidR="00462B5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62B55" w:rsidRPr="000B3C41">
              <w:rPr>
                <w:rStyle w:val="ab"/>
                <w:rFonts w:cs="Times New Roman"/>
                <w:noProof/>
              </w:rPr>
              <w:t>Рекламирование области профессиональной деятельности, общение со СМИ</w:t>
            </w:r>
            <w:r w:rsidR="00462B55">
              <w:rPr>
                <w:noProof/>
                <w:webHidden/>
              </w:rPr>
              <w:tab/>
            </w:r>
            <w:r w:rsidR="00462B55">
              <w:rPr>
                <w:noProof/>
                <w:webHidden/>
              </w:rPr>
              <w:fldChar w:fldCharType="begin"/>
            </w:r>
            <w:r w:rsidR="00462B55">
              <w:rPr>
                <w:noProof/>
                <w:webHidden/>
              </w:rPr>
              <w:instrText xml:space="preserve"> PAGEREF _Toc462858572 \h </w:instrText>
            </w:r>
            <w:r w:rsidR="00462B55">
              <w:rPr>
                <w:noProof/>
                <w:webHidden/>
              </w:rPr>
            </w:r>
            <w:r w:rsidR="00462B55">
              <w:rPr>
                <w:noProof/>
                <w:webHidden/>
              </w:rPr>
              <w:fldChar w:fldCharType="separate"/>
            </w:r>
            <w:r w:rsidR="00B345C3">
              <w:rPr>
                <w:noProof/>
                <w:webHidden/>
              </w:rPr>
              <w:t>16</w:t>
            </w:r>
            <w:r w:rsidR="00462B55">
              <w:rPr>
                <w:noProof/>
                <w:webHidden/>
              </w:rPr>
              <w:fldChar w:fldCharType="end"/>
            </w:r>
          </w:hyperlink>
        </w:p>
        <w:p w:rsidR="00462B55" w:rsidRDefault="00267030" w:rsidP="00432F27">
          <w:pPr>
            <w:pStyle w:val="13"/>
            <w:tabs>
              <w:tab w:val="left" w:pos="440"/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2858574" w:history="1">
            <w:r w:rsidR="00462B55" w:rsidRPr="000B3C41">
              <w:rPr>
                <w:rStyle w:val="ab"/>
                <w:rFonts w:cs="Times New Roman"/>
                <w:noProof/>
              </w:rPr>
              <w:t>9.</w:t>
            </w:r>
            <w:r w:rsidR="00462B5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62B55" w:rsidRPr="000B3C41">
              <w:rPr>
                <w:rStyle w:val="ab"/>
                <w:rFonts w:cs="Times New Roman"/>
                <w:noProof/>
              </w:rPr>
              <w:t>Самодостаточность</w:t>
            </w:r>
            <w:r w:rsidR="00462B55">
              <w:rPr>
                <w:noProof/>
                <w:webHidden/>
              </w:rPr>
              <w:tab/>
            </w:r>
            <w:r w:rsidR="00462B55">
              <w:rPr>
                <w:noProof/>
                <w:webHidden/>
              </w:rPr>
              <w:fldChar w:fldCharType="begin"/>
            </w:r>
            <w:r w:rsidR="00462B55">
              <w:rPr>
                <w:noProof/>
                <w:webHidden/>
              </w:rPr>
              <w:instrText xml:space="preserve"> PAGEREF _Toc462858574 \h </w:instrText>
            </w:r>
            <w:r w:rsidR="00462B55">
              <w:rPr>
                <w:noProof/>
                <w:webHidden/>
              </w:rPr>
            </w:r>
            <w:r w:rsidR="00462B55">
              <w:rPr>
                <w:noProof/>
                <w:webHidden/>
              </w:rPr>
              <w:fldChar w:fldCharType="separate"/>
            </w:r>
            <w:r w:rsidR="00B345C3">
              <w:rPr>
                <w:noProof/>
                <w:webHidden/>
              </w:rPr>
              <w:t>16</w:t>
            </w:r>
            <w:r w:rsidR="00462B55">
              <w:rPr>
                <w:noProof/>
                <w:webHidden/>
              </w:rPr>
              <w:fldChar w:fldCharType="end"/>
            </w:r>
          </w:hyperlink>
        </w:p>
        <w:p w:rsidR="00E90A7D" w:rsidRDefault="00E90A7D" w:rsidP="00432F27">
          <w:pPr>
            <w:pStyle w:val="13"/>
            <w:tabs>
              <w:tab w:val="left" w:pos="660"/>
              <w:tab w:val="right" w:leader="dot" w:pos="9345"/>
            </w:tabs>
            <w:spacing w:line="276" w:lineRule="auto"/>
          </w:pPr>
          <w:r w:rsidRPr="00E93892">
            <w:rPr>
              <w:b/>
              <w:bCs/>
              <w:szCs w:val="24"/>
            </w:rPr>
            <w:fldChar w:fldCharType="end"/>
          </w:r>
        </w:p>
      </w:sdtContent>
    </w:sdt>
    <w:p w:rsidR="00E90A7D" w:rsidRDefault="00E90A7D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5753" w:rsidRPr="009B4710" w:rsidRDefault="003D166A" w:rsidP="00911B4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" w:name="_Toc462858491"/>
      <w:r w:rsidRPr="009B4710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415753" w:rsidRPr="002B5AB7" w:rsidRDefault="002B5AB7" w:rsidP="00911B4B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b w:val="0"/>
          <w:color w:val="auto"/>
        </w:rPr>
      </w:pPr>
      <w:bookmarkStart w:id="2" w:name="_Toc452740074"/>
      <w:bookmarkStart w:id="3" w:name="_Toc462858492"/>
      <w:r w:rsidRPr="002B5AB7">
        <w:rPr>
          <w:rFonts w:ascii="Times New Roman" w:hAnsi="Times New Roman" w:cs="Times New Roman"/>
          <w:b w:val="0"/>
          <w:color w:val="auto"/>
          <w:sz w:val="24"/>
        </w:rPr>
        <w:t>Название компетенции – «</w:t>
      </w:r>
      <w:r w:rsidR="00137931" w:rsidRPr="002B5AB7">
        <w:rPr>
          <w:rFonts w:ascii="Times New Roman" w:hAnsi="Times New Roman" w:cs="Times New Roman"/>
          <w:b w:val="0"/>
          <w:color w:val="auto"/>
          <w:sz w:val="24"/>
        </w:rPr>
        <w:t>Медицинский и социальный уход</w:t>
      </w:r>
      <w:bookmarkEnd w:id="2"/>
      <w:bookmarkEnd w:id="3"/>
      <w:r w:rsidRPr="002B5AB7">
        <w:rPr>
          <w:rFonts w:ascii="Times New Roman" w:hAnsi="Times New Roman" w:cs="Times New Roman"/>
          <w:b w:val="0"/>
          <w:color w:val="auto"/>
          <w:sz w:val="24"/>
        </w:rPr>
        <w:t>», квалификация – младшая медицинская сестра</w:t>
      </w:r>
      <w:r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137931" w:rsidRPr="00137931" w:rsidRDefault="00137931" w:rsidP="00137931">
      <w:pPr>
        <w:pStyle w:val="1"/>
        <w:numPr>
          <w:ilvl w:val="2"/>
          <w:numId w:val="1"/>
        </w:numPr>
        <w:spacing w:before="120"/>
        <w:rPr>
          <w:rFonts w:ascii="Times New Roman" w:hAnsi="Times New Roman" w:cs="Times New Roman"/>
          <w:b w:val="0"/>
          <w:color w:val="auto"/>
          <w:sz w:val="24"/>
        </w:rPr>
      </w:pPr>
      <w:bookmarkStart w:id="4" w:name="_Toc462858493"/>
      <w:r>
        <w:rPr>
          <w:rFonts w:ascii="Times New Roman" w:hAnsi="Times New Roman" w:cs="Times New Roman"/>
          <w:b w:val="0"/>
          <w:color w:val="auto"/>
          <w:sz w:val="24"/>
        </w:rPr>
        <w:t>Описание</w:t>
      </w:r>
      <w:bookmarkEnd w:id="4"/>
    </w:p>
    <w:p w:rsidR="00137931" w:rsidRPr="00AC7E49" w:rsidRDefault="00137931" w:rsidP="00137931">
      <w:pPr>
        <w:spacing w:line="276" w:lineRule="auto"/>
        <w:ind w:firstLine="709"/>
      </w:pPr>
      <w:r w:rsidRPr="00AC7E49">
        <w:t>Медицинский и социальный уход  охватывает широкий спектр умений и видов деятельности, связанных со здоровьем, физическим и психосоциальным состоянием, обеспечением  роста и развития, заботой и реабилитацией пациентов/клиентов и их семей в разнообразных условиях, включая дома престарелых, больницы, однодневные стационары и социальные приюты.</w:t>
      </w:r>
    </w:p>
    <w:p w:rsidR="00137931" w:rsidRPr="00AC7E49" w:rsidRDefault="00137931" w:rsidP="00137931">
      <w:pPr>
        <w:spacing w:line="276" w:lineRule="auto"/>
        <w:ind w:firstLine="709"/>
      </w:pPr>
      <w:r w:rsidRPr="00AC7E49">
        <w:t>Медицинские работники предоставляют целый ряд услуг по социальной поддержке для пациентов/клиентов и их семей, несут ответственность за профессиональную и интерактивную работу с пациентом/клиентом, стремятся полностью удовлетворить его потребности, осуществляют поддержку хорошего состояния здоровья, физического и психосоциального состояния, обеспечивают улучшение состояния пациентов/клиентов, уход и реабилитацию. Предоставляемая помощь основывается на оценке, планировании, осуществлении и оценивании программы ухода (например, поддержка в повседневной жизни, мобильность, работа с лекарствами, умение справиться с ситуациями заболеваний, изменения жизненных параметров и др.).</w:t>
      </w:r>
    </w:p>
    <w:p w:rsidR="00137931" w:rsidRPr="00AC7E49" w:rsidRDefault="00137931" w:rsidP="00137931">
      <w:pPr>
        <w:spacing w:line="276" w:lineRule="auto"/>
        <w:ind w:firstLine="709"/>
      </w:pPr>
      <w:r w:rsidRPr="00AC7E49">
        <w:t>Уход и оздоровление тесно связаны с медицинской профессией, и предполагают соблюдение профессиональной этики и деонтологии, а также закона в области здравоохранения.</w:t>
      </w:r>
    </w:p>
    <w:p w:rsidR="00137931" w:rsidRPr="00AC7E49" w:rsidRDefault="00137931" w:rsidP="00137931">
      <w:pPr>
        <w:spacing w:line="276" w:lineRule="auto"/>
        <w:ind w:firstLine="709"/>
      </w:pPr>
      <w:r w:rsidRPr="00AC7E49">
        <w:t>Виды деятельности, которые сочетают медицинскую и социальную помощь вносят свой вклад в улучшение качества жизни, они имеют решающее значение для поддержания социально-психологического здоровья населения.</w:t>
      </w:r>
    </w:p>
    <w:p w:rsidR="00890FF6" w:rsidRDefault="004C619F" w:rsidP="00137931">
      <w:pPr>
        <w:spacing w:line="276" w:lineRule="auto"/>
        <w:ind w:firstLine="709"/>
      </w:pPr>
      <w:r>
        <w:t>.</w:t>
      </w:r>
    </w:p>
    <w:p w:rsidR="00890FF6" w:rsidRDefault="00890FF6">
      <w:pPr>
        <w:spacing w:line="276" w:lineRule="auto"/>
      </w:pPr>
      <w:r>
        <w:br w:type="page"/>
      </w:r>
    </w:p>
    <w:p w:rsidR="00415753" w:rsidRPr="009B4710" w:rsidRDefault="00137931" w:rsidP="00911B4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5" w:name="_Toc462858494"/>
      <w:r>
        <w:rPr>
          <w:rFonts w:ascii="Times New Roman" w:hAnsi="Times New Roman" w:cs="Times New Roman"/>
          <w:color w:val="auto"/>
        </w:rPr>
        <w:lastRenderedPageBreak/>
        <w:t>Подробное описание компетенции и диапазон работ</w:t>
      </w:r>
      <w:bookmarkEnd w:id="5"/>
    </w:p>
    <w:p w:rsidR="00137931" w:rsidRPr="00137931" w:rsidRDefault="00137931" w:rsidP="00137931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6" w:name="_Toc462858495"/>
      <w:r w:rsidRPr="00137931">
        <w:rPr>
          <w:rFonts w:ascii="Times New Roman" w:hAnsi="Times New Roman" w:cs="Times New Roman"/>
          <w:color w:val="auto"/>
          <w:sz w:val="24"/>
        </w:rPr>
        <w:t>Чемпионат является демонстрацией профессиональных навыков.</w:t>
      </w:r>
      <w:bookmarkEnd w:id="6"/>
    </w:p>
    <w:p w:rsidR="00137931" w:rsidRPr="00137931" w:rsidRDefault="00137931" w:rsidP="00137931">
      <w:pPr>
        <w:spacing w:line="276" w:lineRule="auto"/>
        <w:ind w:firstLine="709"/>
      </w:pPr>
      <w:r w:rsidRPr="00137931">
        <w:t>Тестовые испытания состоят только из практических заданий реально приближенных к профессиональной деятельности участников.</w:t>
      </w:r>
    </w:p>
    <w:p w:rsidR="00137931" w:rsidRPr="00137931" w:rsidRDefault="00137931" w:rsidP="00137931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7" w:name="_Toc462858496"/>
      <w:r w:rsidRPr="00137931">
        <w:rPr>
          <w:rFonts w:ascii="Times New Roman" w:hAnsi="Times New Roman" w:cs="Times New Roman"/>
          <w:color w:val="auto"/>
          <w:sz w:val="24"/>
        </w:rPr>
        <w:t>Участник чемпионата должен уметь:</w:t>
      </w:r>
      <w:bookmarkEnd w:id="7"/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оказывать медицинскую услугу в пределах своих полномочий;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вести медицинскую документацию;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обеспечивать санитарные условия в учреждениях здравоохранения и на дому;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собирать информацию о состоянии здоровья пациента;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соблюдать требования техники безопасности и противопожарной безопасности при уходе за пациентом во время проведения процедуры;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соблюдать нормы безопасного обращения с изделиями медицинского назначения и аппаратурой;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содержать рабочее место в порядке;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использовать необходимые средства индивидуальной защиты;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оценить ситуацию, чтобы определить потребности пациента;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составить план работы и обеспечить выполнение процедуры;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работать в соответствии с данной информацией и ситуацией;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за определенное время выполнить задания;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обучить пациента на основе потребностей, определенных в задании;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с уважением относиться к пациенту;</w:t>
      </w:r>
    </w:p>
    <w:p w:rsidR="00137931" w:rsidRPr="00137931" w:rsidRDefault="00137931" w:rsidP="00F12E0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</w:pPr>
      <w:r w:rsidRPr="00137931">
        <w:t>соблюдать профессиональную этику и деонтологию, а также закон в области здравоохранения.</w:t>
      </w:r>
    </w:p>
    <w:p w:rsidR="00137931" w:rsidRPr="00F0766E" w:rsidRDefault="00137931" w:rsidP="00F0766E">
      <w:pPr>
        <w:tabs>
          <w:tab w:val="left" w:pos="851"/>
        </w:tabs>
        <w:spacing w:line="276" w:lineRule="auto"/>
      </w:pPr>
    </w:p>
    <w:p w:rsidR="00F0766E" w:rsidRPr="00F0766E" w:rsidRDefault="00137931" w:rsidP="00137931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8" w:name="_Toc462858497"/>
      <w:r w:rsidRPr="00F0766E">
        <w:rPr>
          <w:rFonts w:ascii="Times New Roman" w:hAnsi="Times New Roman" w:cs="Times New Roman"/>
          <w:color w:val="auto"/>
          <w:sz w:val="24"/>
        </w:rPr>
        <w:t>Теоретические знания</w:t>
      </w:r>
      <w:bookmarkEnd w:id="8"/>
    </w:p>
    <w:p w:rsidR="00137931" w:rsidRPr="00F0766E" w:rsidRDefault="00F0766E" w:rsidP="00F0766E">
      <w:pPr>
        <w:spacing w:line="276" w:lineRule="auto"/>
        <w:ind w:firstLine="709"/>
      </w:pPr>
      <w:r>
        <w:t xml:space="preserve">Теоретические знания </w:t>
      </w:r>
      <w:r w:rsidR="00137931" w:rsidRPr="00F0766E">
        <w:t xml:space="preserve">необходимы, но они </w:t>
      </w:r>
      <w:r>
        <w:t>не подвергаются явной проверке.</w:t>
      </w:r>
    </w:p>
    <w:p w:rsidR="002B5AB7" w:rsidRDefault="00137931" w:rsidP="00F0766E">
      <w:pPr>
        <w:spacing w:line="276" w:lineRule="auto"/>
        <w:ind w:firstLine="709"/>
      </w:pPr>
      <w:r w:rsidRPr="00F0766E">
        <w:t>В рамках конкурсного задания участник должен продемонстрировать практическую работу, которая включает в себя выполнение этапов алгоритмов простых медицинских услуг, в соответствии с профессиональными стандартами. При этом в роли пациента привлекается статист.</w:t>
      </w:r>
    </w:p>
    <w:p w:rsidR="002B5AB7" w:rsidRDefault="002B5AB7">
      <w:pPr>
        <w:spacing w:line="276" w:lineRule="auto"/>
      </w:pPr>
      <w:r>
        <w:br w:type="page"/>
      </w:r>
    </w:p>
    <w:p w:rsidR="00415753" w:rsidRPr="00F0766E" w:rsidRDefault="00F0766E" w:rsidP="00F0766E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9" w:name="_Toc452740079"/>
      <w:bookmarkStart w:id="10" w:name="_Toc462858498"/>
      <w:r w:rsidRPr="00F0766E">
        <w:rPr>
          <w:rFonts w:ascii="Times New Roman" w:hAnsi="Times New Roman" w:cs="Times New Roman"/>
          <w:color w:val="auto"/>
        </w:rPr>
        <w:lastRenderedPageBreak/>
        <w:t>Конкурсные задания</w:t>
      </w:r>
      <w:r w:rsidR="002C1190" w:rsidRPr="00F0766E">
        <w:rPr>
          <w:rFonts w:ascii="Times New Roman" w:hAnsi="Times New Roman" w:cs="Times New Roman"/>
          <w:color w:val="auto"/>
        </w:rPr>
        <w:t>.</w:t>
      </w:r>
      <w:bookmarkEnd w:id="9"/>
      <w:bookmarkEnd w:id="10"/>
    </w:p>
    <w:p w:rsidR="00F0766E" w:rsidRDefault="00F0766E" w:rsidP="00F0766E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11" w:name="_Toc462858499"/>
      <w:r>
        <w:rPr>
          <w:rFonts w:ascii="Times New Roman" w:hAnsi="Times New Roman" w:cs="Times New Roman"/>
          <w:color w:val="auto"/>
          <w:sz w:val="24"/>
        </w:rPr>
        <w:t>Конкурсные задания составлены</w:t>
      </w:r>
      <w:bookmarkEnd w:id="11"/>
    </w:p>
    <w:p w:rsidR="00987EA8" w:rsidRDefault="00F0766E" w:rsidP="00F0766E">
      <w:pPr>
        <w:spacing w:line="276" w:lineRule="auto"/>
      </w:pPr>
      <w:r w:rsidRPr="00F0766E">
        <w:t>в соответствии с основными профессиональными образовательными программами среднего профессионального образования, разработанными на основе федеральных государственных образовательных стандартов по специальности</w:t>
      </w:r>
      <w:r>
        <w:t xml:space="preserve"> </w:t>
      </w:r>
      <w:r w:rsidRPr="00F0766E">
        <w:t>«Сестринское дело»</w:t>
      </w:r>
      <w:r w:rsidR="00987EA8">
        <w:t xml:space="preserve">, «Лечебное дело», «Акушерское дело» </w:t>
      </w:r>
      <w:r w:rsidR="002B5AB7">
        <w:t>в рамках профессионального модуля «</w:t>
      </w:r>
      <w:r w:rsidR="002B5AB7" w:rsidRPr="00F0766E">
        <w:t>Выполнение работ по профессии Младшая медицинская сестра по уходу за больными</w:t>
      </w:r>
      <w:r w:rsidR="002B5AB7">
        <w:t xml:space="preserve">» </w:t>
      </w:r>
      <w:r w:rsidR="00987EA8">
        <w:t>и профессиональным стандартом «Младший медицинский персонал».</w:t>
      </w:r>
    </w:p>
    <w:p w:rsidR="00F0766E" w:rsidRPr="00F0766E" w:rsidRDefault="00F0766E" w:rsidP="00987EA8">
      <w:pPr>
        <w:spacing w:line="276" w:lineRule="auto"/>
        <w:ind w:firstLine="709"/>
      </w:pPr>
      <w:r w:rsidRPr="00F0766E">
        <w:t>В рабочую группу вошли эксперты, специалисты в области профессионального модуля «Выполнение работ по профессии Младшая медицинская сестра по уходу за больными (Решение проблем пациента посредством сестринского ухода)».</w:t>
      </w:r>
    </w:p>
    <w:p w:rsidR="00F0766E" w:rsidRPr="00987EA8" w:rsidRDefault="00F0766E" w:rsidP="00987EA8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12" w:name="_Toc462858500"/>
      <w:r w:rsidRPr="00987EA8">
        <w:rPr>
          <w:rFonts w:ascii="Times New Roman" w:hAnsi="Times New Roman" w:cs="Times New Roman"/>
          <w:color w:val="auto"/>
          <w:sz w:val="24"/>
        </w:rPr>
        <w:t>Описание проекта и заданий.</w:t>
      </w:r>
      <w:bookmarkEnd w:id="12"/>
    </w:p>
    <w:p w:rsidR="00987EA8" w:rsidRPr="00061B16" w:rsidRDefault="00F0766E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61B16">
        <w:rPr>
          <w:rFonts w:eastAsia="Times New Roman" w:cs="Times New Roman"/>
          <w:szCs w:val="24"/>
          <w:lang w:eastAsia="ru-RU"/>
        </w:rPr>
        <w:t>Во время чемпионата будет оцениваться мастерство в следующих областях:</w:t>
      </w:r>
    </w:p>
    <w:p w:rsidR="00987EA8" w:rsidRPr="00061B16" w:rsidRDefault="00987EA8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61B16">
        <w:rPr>
          <w:rFonts w:eastAsia="Times New Roman" w:cs="Times New Roman"/>
          <w:szCs w:val="24"/>
          <w:lang w:eastAsia="ru-RU"/>
        </w:rPr>
        <w:t xml:space="preserve">Модуль </w:t>
      </w:r>
      <w:r w:rsidR="00F0766E" w:rsidRPr="00061B16">
        <w:rPr>
          <w:rFonts w:eastAsia="Times New Roman" w:cs="Times New Roman"/>
          <w:szCs w:val="24"/>
          <w:lang w:eastAsia="ru-RU"/>
        </w:rPr>
        <w:t>А. Оценка состояния пациента и планирование собственной деятельности.</w:t>
      </w:r>
    </w:p>
    <w:p w:rsidR="00F0766E" w:rsidRPr="00061B16" w:rsidRDefault="00987EA8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61B16">
        <w:rPr>
          <w:rFonts w:eastAsia="Times New Roman" w:cs="Times New Roman"/>
          <w:szCs w:val="24"/>
          <w:lang w:eastAsia="ru-RU"/>
        </w:rPr>
        <w:t xml:space="preserve">Модуль </w:t>
      </w:r>
      <w:r w:rsidR="00F0766E" w:rsidRPr="00061B16">
        <w:rPr>
          <w:rFonts w:eastAsia="Times New Roman" w:cs="Times New Roman"/>
          <w:szCs w:val="24"/>
          <w:lang w:eastAsia="ru-RU"/>
        </w:rPr>
        <w:t>В. Осуществление доказательного ухода.</w:t>
      </w:r>
    </w:p>
    <w:p w:rsidR="00F0766E" w:rsidRPr="00061B16" w:rsidRDefault="00987EA8" w:rsidP="00987EA8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61B16">
        <w:rPr>
          <w:rFonts w:eastAsia="Times New Roman" w:cs="Times New Roman"/>
          <w:szCs w:val="24"/>
          <w:lang w:eastAsia="ru-RU"/>
        </w:rPr>
        <w:t xml:space="preserve">Модуль </w:t>
      </w:r>
      <w:r w:rsidR="00F0766E" w:rsidRPr="00061B16">
        <w:rPr>
          <w:rFonts w:eastAsia="Times New Roman" w:cs="Times New Roman"/>
          <w:szCs w:val="24"/>
          <w:lang w:eastAsia="ru-RU"/>
        </w:rPr>
        <w:t>С. Оказание первой помощи.</w:t>
      </w:r>
    </w:p>
    <w:p w:rsidR="00F0766E" w:rsidRPr="00987EA8" w:rsidRDefault="00F0766E" w:rsidP="00987EA8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13" w:name="_Toc462858501"/>
      <w:r w:rsidRPr="00987EA8">
        <w:rPr>
          <w:rFonts w:ascii="Times New Roman" w:hAnsi="Times New Roman" w:cs="Times New Roman"/>
          <w:color w:val="auto"/>
          <w:sz w:val="24"/>
        </w:rPr>
        <w:t>Инструкции для участника.</w:t>
      </w:r>
      <w:bookmarkEnd w:id="13"/>
    </w:p>
    <w:p w:rsidR="00987EA8" w:rsidRDefault="00987EA8" w:rsidP="00F0766E">
      <w:pPr>
        <w:spacing w:line="360" w:lineRule="auto"/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</w:pPr>
    </w:p>
    <w:p w:rsidR="00F0766E" w:rsidRPr="00F0766E" w:rsidRDefault="00F0766E" w:rsidP="00F0766E">
      <w:pPr>
        <w:spacing w:line="360" w:lineRule="auto"/>
        <w:rPr>
          <w:rFonts w:eastAsia="Times New Roman" w:cs="Times New Roman"/>
          <w:b/>
          <w:bCs/>
          <w:color w:val="2C8DE6"/>
          <w:sz w:val="22"/>
          <w:szCs w:val="20"/>
          <w:u w:val="single"/>
          <w:lang w:eastAsia="ru-RU"/>
        </w:rPr>
      </w:pP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Модуль</w:t>
      </w:r>
      <w:r w:rsidRPr="00F0766E">
        <w:rPr>
          <w:rFonts w:eastAsia="Times New Roman" w:cs="Times New Roman"/>
          <w:b/>
          <w:color w:val="2C8DE6"/>
          <w:spacing w:val="16"/>
          <w:sz w:val="22"/>
          <w:szCs w:val="20"/>
          <w:u w:val="single"/>
          <w:lang w:eastAsia="ru-RU"/>
        </w:rPr>
        <w:t xml:space="preserve"> </w:t>
      </w: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А.</w:t>
      </w:r>
      <w:r w:rsidRPr="00F0766E">
        <w:rPr>
          <w:rFonts w:eastAsia="Times New Roman" w:cs="Times New Roman"/>
          <w:b/>
          <w:color w:val="2C8DE6"/>
          <w:spacing w:val="16"/>
          <w:sz w:val="22"/>
          <w:szCs w:val="20"/>
          <w:u w:val="single"/>
          <w:lang w:eastAsia="ru-RU"/>
        </w:rPr>
        <w:t xml:space="preserve"> </w:t>
      </w: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Оценка</w:t>
      </w:r>
      <w:r w:rsidRPr="00F0766E">
        <w:rPr>
          <w:rFonts w:eastAsia="Times New Roman" w:cs="Times New Roman"/>
          <w:b/>
          <w:color w:val="2C8DE6"/>
          <w:spacing w:val="17"/>
          <w:sz w:val="22"/>
          <w:szCs w:val="20"/>
          <w:u w:val="single"/>
          <w:lang w:eastAsia="ru-RU"/>
        </w:rPr>
        <w:t xml:space="preserve"> </w:t>
      </w: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состояния</w:t>
      </w:r>
      <w:r w:rsidRPr="00F0766E">
        <w:rPr>
          <w:rFonts w:eastAsia="Times New Roman" w:cs="Times New Roman"/>
          <w:b/>
          <w:color w:val="2C8DE6"/>
          <w:spacing w:val="15"/>
          <w:sz w:val="22"/>
          <w:szCs w:val="20"/>
          <w:u w:val="single"/>
          <w:lang w:eastAsia="ru-RU"/>
        </w:rPr>
        <w:t xml:space="preserve"> </w:t>
      </w: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пациента</w:t>
      </w:r>
      <w:r w:rsidRPr="00F0766E">
        <w:rPr>
          <w:rFonts w:eastAsia="Times New Roman" w:cs="Times New Roman"/>
          <w:b/>
          <w:color w:val="2C8DE6"/>
          <w:spacing w:val="17"/>
          <w:sz w:val="22"/>
          <w:szCs w:val="20"/>
          <w:u w:val="single"/>
          <w:lang w:eastAsia="ru-RU"/>
        </w:rPr>
        <w:t xml:space="preserve"> </w:t>
      </w: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и</w:t>
      </w:r>
      <w:r w:rsidRPr="00F0766E">
        <w:rPr>
          <w:rFonts w:eastAsia="Times New Roman" w:cs="Times New Roman"/>
          <w:b/>
          <w:color w:val="2C8DE6"/>
          <w:spacing w:val="15"/>
          <w:sz w:val="22"/>
          <w:szCs w:val="20"/>
          <w:u w:val="single"/>
          <w:lang w:eastAsia="ru-RU"/>
        </w:rPr>
        <w:t xml:space="preserve"> </w:t>
      </w: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планирование</w:t>
      </w:r>
      <w:r w:rsidRPr="00F0766E">
        <w:rPr>
          <w:rFonts w:eastAsia="Times New Roman" w:cs="Times New Roman"/>
          <w:b/>
          <w:color w:val="2C8DE6"/>
          <w:spacing w:val="16"/>
          <w:sz w:val="22"/>
          <w:szCs w:val="20"/>
          <w:u w:val="single"/>
          <w:lang w:eastAsia="ru-RU"/>
        </w:rPr>
        <w:t xml:space="preserve"> </w:t>
      </w: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собственной</w:t>
      </w:r>
      <w:r w:rsidRPr="00F0766E">
        <w:rPr>
          <w:rFonts w:eastAsia="Times New Roman" w:cs="Times New Roman"/>
          <w:b/>
          <w:color w:val="2C8DE6"/>
          <w:spacing w:val="37"/>
          <w:sz w:val="22"/>
          <w:szCs w:val="20"/>
          <w:u w:val="single"/>
          <w:lang w:eastAsia="ru-RU"/>
        </w:rPr>
        <w:t xml:space="preserve"> </w:t>
      </w: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деятельности.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pacing w:val="35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 xml:space="preserve">Время на </w:t>
      </w: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выполнение: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30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минут.</w:t>
      </w:r>
      <w:r w:rsidRPr="00F0766E">
        <w:rPr>
          <w:rFonts w:eastAsia="Times New Roman" w:cs="Times New Roman"/>
          <w:spacing w:val="35"/>
          <w:sz w:val="22"/>
          <w:szCs w:val="20"/>
          <w:lang w:eastAsia="ru-RU"/>
        </w:rPr>
        <w:t xml:space="preserve"> 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pacing w:val="35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Объективная</w:t>
      </w:r>
      <w:r w:rsidRPr="00F0766E">
        <w:rPr>
          <w:rFonts w:eastAsia="Times New Roman" w:cs="Times New Roman"/>
          <w:spacing w:val="-3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оценка:</w:t>
      </w:r>
      <w:r w:rsidRPr="00F0766E">
        <w:rPr>
          <w:rFonts w:eastAsia="Times New Roman" w:cs="Times New Roman"/>
          <w:spacing w:val="3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30</w:t>
      </w:r>
      <w:r w:rsidRPr="00F0766E">
        <w:rPr>
          <w:rFonts w:eastAsia="Times New Roman" w:cs="Times New Roman"/>
          <w:spacing w:val="-3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баллов.</w:t>
      </w:r>
      <w:r w:rsidRPr="00F0766E">
        <w:rPr>
          <w:rFonts w:eastAsia="Times New Roman" w:cs="Times New Roman"/>
          <w:spacing w:val="35"/>
          <w:sz w:val="22"/>
          <w:szCs w:val="20"/>
          <w:lang w:eastAsia="ru-RU"/>
        </w:rPr>
        <w:t xml:space="preserve"> 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Пациенты: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статисты.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Процедура:</w:t>
      </w:r>
    </w:p>
    <w:p w:rsidR="002B5AB7" w:rsidRPr="001D13F5" w:rsidRDefault="002B5AB7" w:rsidP="002B5AB7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подготовка рабочего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места;</w:t>
      </w:r>
    </w:p>
    <w:p w:rsidR="002B5AB7" w:rsidRPr="001D13F5" w:rsidRDefault="002B5AB7" w:rsidP="002B5AB7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определение</w:t>
      </w:r>
      <w:r w:rsidRPr="001D13F5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нарушенных потребностей</w:t>
      </w:r>
      <w:r w:rsidRPr="001D13F5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пациента;</w:t>
      </w:r>
    </w:p>
    <w:p w:rsidR="002B5AB7" w:rsidRPr="001D13F5" w:rsidRDefault="002B5AB7" w:rsidP="002B5AB7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заполнение</w:t>
      </w:r>
      <w:r w:rsidRPr="001D13F5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рекомендуемого</w:t>
      </w:r>
      <w:r w:rsidRPr="001D13F5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 xml:space="preserve">плана </w:t>
      </w:r>
      <w:r w:rsidRPr="001D13F5">
        <w:rPr>
          <w:rFonts w:eastAsia="Times New Roman" w:cs="Times New Roman"/>
          <w:spacing w:val="-2"/>
          <w:szCs w:val="24"/>
          <w:lang w:eastAsia="ru-RU"/>
        </w:rPr>
        <w:t>ухода</w:t>
      </w:r>
      <w:r w:rsidRPr="001D13F5">
        <w:rPr>
          <w:rFonts w:eastAsia="Times New Roman" w:cs="Times New Roman"/>
          <w:szCs w:val="24"/>
          <w:lang w:eastAsia="ru-RU"/>
        </w:rPr>
        <w:t xml:space="preserve"> за пациентом в</w:t>
      </w:r>
      <w:r w:rsidRPr="001D13F5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соответствии</w:t>
      </w:r>
      <w:r w:rsidRPr="001D13F5">
        <w:rPr>
          <w:rFonts w:eastAsia="Times New Roman" w:cs="Times New Roman"/>
          <w:spacing w:val="45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со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стандартом;</w:t>
      </w:r>
    </w:p>
    <w:p w:rsidR="002B5AB7" w:rsidRDefault="002B5AB7" w:rsidP="002B5AB7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составление памятки для родственников пациента;</w:t>
      </w:r>
    </w:p>
    <w:p w:rsidR="00F0766E" w:rsidRPr="00987EA8" w:rsidRDefault="002B5AB7" w:rsidP="002B5AB7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демонстрация и инструктаж родственников</w:t>
      </w:r>
      <w:r w:rsidRPr="001D13F5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1D13F5">
        <w:rPr>
          <w:rFonts w:eastAsia="Times New Roman" w:cs="Times New Roman"/>
          <w:szCs w:val="24"/>
          <w:lang w:eastAsia="ru-RU"/>
        </w:rPr>
        <w:t>пациента</w:t>
      </w:r>
      <w:r w:rsidR="00F0766E" w:rsidRPr="00987EA8">
        <w:rPr>
          <w:rFonts w:eastAsia="Times New Roman" w:cs="Times New Roman"/>
          <w:sz w:val="22"/>
          <w:szCs w:val="20"/>
          <w:lang w:eastAsia="ru-RU"/>
        </w:rPr>
        <w:t>.</w:t>
      </w:r>
    </w:p>
    <w:p w:rsidR="00F0766E" w:rsidRPr="00F0766E" w:rsidRDefault="00F0766E" w:rsidP="00F0766E">
      <w:pPr>
        <w:spacing w:line="360" w:lineRule="auto"/>
        <w:jc w:val="left"/>
        <w:rPr>
          <w:rFonts w:eastAsia="Times New Roman" w:cs="Times New Roman"/>
          <w:sz w:val="22"/>
          <w:szCs w:val="20"/>
          <w:lang w:eastAsia="ru-RU"/>
        </w:rPr>
      </w:pPr>
    </w:p>
    <w:p w:rsidR="00F0766E" w:rsidRPr="00F0766E" w:rsidRDefault="00F0766E" w:rsidP="00F0766E">
      <w:pPr>
        <w:spacing w:line="360" w:lineRule="auto"/>
        <w:rPr>
          <w:rFonts w:eastAsia="Times New Roman" w:cs="Times New Roman"/>
          <w:b/>
          <w:bCs/>
          <w:color w:val="2C8DE6"/>
          <w:sz w:val="22"/>
          <w:szCs w:val="20"/>
          <w:u w:val="single"/>
          <w:lang w:eastAsia="ru-RU"/>
        </w:rPr>
      </w:pP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Модуль В. Осуществление доказательного</w:t>
      </w:r>
      <w:r w:rsidRPr="00F0766E">
        <w:rPr>
          <w:rFonts w:eastAsia="Times New Roman" w:cs="Times New Roman"/>
          <w:b/>
          <w:color w:val="2C8DE6"/>
          <w:spacing w:val="-2"/>
          <w:sz w:val="22"/>
          <w:szCs w:val="20"/>
          <w:u w:val="single"/>
          <w:lang w:eastAsia="ru-RU"/>
        </w:rPr>
        <w:t xml:space="preserve"> </w:t>
      </w: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ухода.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pacing w:val="-2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 xml:space="preserve">Время на </w:t>
      </w: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выполнение: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="009478F3">
        <w:rPr>
          <w:rFonts w:eastAsia="Times New Roman" w:cs="Times New Roman"/>
          <w:sz w:val="22"/>
          <w:szCs w:val="20"/>
          <w:lang w:eastAsia="ru-RU"/>
        </w:rPr>
        <w:t>3</w:t>
      </w:r>
      <w:r w:rsidRPr="00F0766E">
        <w:rPr>
          <w:rFonts w:eastAsia="Times New Roman" w:cs="Times New Roman"/>
          <w:sz w:val="22"/>
          <w:szCs w:val="20"/>
          <w:lang w:eastAsia="ru-RU"/>
        </w:rPr>
        <w:t>0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минут.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Объективная</w:t>
      </w:r>
      <w:r w:rsidRPr="00F0766E">
        <w:rPr>
          <w:rFonts w:eastAsia="Times New Roman" w:cs="Times New Roman"/>
          <w:spacing w:val="-3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оценка: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50</w:t>
      </w:r>
      <w:r w:rsidRPr="00F0766E">
        <w:rPr>
          <w:rFonts w:eastAsia="Times New Roman" w:cs="Times New Roman"/>
          <w:spacing w:val="-3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баллов.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Пациенты: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статисты.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Процедура:</w:t>
      </w:r>
    </w:p>
    <w:p w:rsidR="00F0766E" w:rsidRPr="00F0766E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подготовка рабочего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места;</w:t>
      </w:r>
    </w:p>
    <w:p w:rsidR="00F0766E" w:rsidRPr="00F0766E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осуществление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доказательного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 xml:space="preserve">ухода </w:t>
      </w:r>
      <w:r w:rsidRPr="00987EA8">
        <w:rPr>
          <w:rFonts w:eastAsia="Times New Roman" w:cs="Times New Roman"/>
          <w:sz w:val="22"/>
          <w:szCs w:val="20"/>
          <w:lang w:eastAsia="ru-RU"/>
        </w:rPr>
        <w:t>за</w:t>
      </w:r>
      <w:r w:rsidRPr="00F0766E">
        <w:rPr>
          <w:rFonts w:eastAsia="Times New Roman" w:cs="Times New Roman"/>
          <w:sz w:val="22"/>
          <w:szCs w:val="20"/>
          <w:lang w:eastAsia="ru-RU"/>
        </w:rPr>
        <w:t xml:space="preserve"> пациентом;</w:t>
      </w:r>
    </w:p>
    <w:p w:rsidR="00F0766E" w:rsidRPr="00F0766E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заполнение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медицинской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документации;</w:t>
      </w:r>
    </w:p>
    <w:p w:rsidR="00F0766E" w:rsidRPr="00F0766E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подготовка предметов ухода,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инструментов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к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дезинфекции;</w:t>
      </w:r>
    </w:p>
    <w:p w:rsidR="00F0766E" w:rsidRPr="00F0766E" w:rsidRDefault="00F0766E" w:rsidP="00F12E0B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распределение отходов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по</w:t>
      </w:r>
      <w:r w:rsidRPr="00987EA8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классам.</w:t>
      </w:r>
    </w:p>
    <w:p w:rsidR="00F0766E" w:rsidRPr="002C1B5B" w:rsidRDefault="00F0766E" w:rsidP="00F0766E">
      <w:pPr>
        <w:spacing w:line="360" w:lineRule="auto"/>
        <w:jc w:val="left"/>
        <w:rPr>
          <w:rFonts w:eastAsia="Times New Roman" w:cs="Times New Roman"/>
          <w:sz w:val="22"/>
          <w:szCs w:val="20"/>
          <w:lang w:eastAsia="ru-RU"/>
        </w:rPr>
      </w:pPr>
    </w:p>
    <w:p w:rsidR="00F0766E" w:rsidRPr="00F0766E" w:rsidRDefault="00F0766E" w:rsidP="00F0766E">
      <w:pPr>
        <w:spacing w:line="360" w:lineRule="auto"/>
        <w:rPr>
          <w:rFonts w:eastAsia="Times New Roman" w:cs="Times New Roman"/>
          <w:b/>
          <w:bCs/>
          <w:color w:val="2C8DE6"/>
          <w:sz w:val="22"/>
          <w:szCs w:val="20"/>
          <w:u w:val="single"/>
          <w:lang w:eastAsia="ru-RU"/>
        </w:rPr>
      </w:pPr>
      <w:r w:rsidRPr="00F0766E">
        <w:rPr>
          <w:rFonts w:eastAsia="Times New Roman" w:cs="Times New Roman"/>
          <w:b/>
          <w:color w:val="2C8DE6"/>
          <w:sz w:val="22"/>
          <w:szCs w:val="20"/>
          <w:u w:val="single"/>
          <w:lang w:eastAsia="ru-RU"/>
        </w:rPr>
        <w:t>Модуль С. Оказание первой помощи.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 xml:space="preserve">Время на </w:t>
      </w: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выполнение: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="002B5AB7">
        <w:rPr>
          <w:rFonts w:eastAsia="Times New Roman" w:cs="Times New Roman"/>
          <w:sz w:val="22"/>
          <w:szCs w:val="20"/>
          <w:lang w:eastAsia="ru-RU"/>
        </w:rPr>
        <w:t>15</w:t>
      </w:r>
      <w:r w:rsidRPr="00F0766E">
        <w:rPr>
          <w:rFonts w:eastAsia="Times New Roman" w:cs="Times New Roman"/>
          <w:sz w:val="22"/>
          <w:szCs w:val="20"/>
          <w:lang w:eastAsia="ru-RU"/>
        </w:rPr>
        <w:t xml:space="preserve"> минут.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lastRenderedPageBreak/>
        <w:t>Объективная</w:t>
      </w:r>
      <w:r w:rsidRPr="00F0766E">
        <w:rPr>
          <w:rFonts w:eastAsia="Times New Roman" w:cs="Times New Roman"/>
          <w:spacing w:val="-3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оценка: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20</w:t>
      </w:r>
      <w:r w:rsidRPr="00F0766E">
        <w:rPr>
          <w:rFonts w:eastAsia="Times New Roman" w:cs="Times New Roman"/>
          <w:spacing w:val="-3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баллов.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z w:val="22"/>
          <w:szCs w:val="20"/>
          <w:lang w:eastAsia="ru-RU"/>
        </w:rPr>
        <w:t>Пациенты:</w:t>
      </w:r>
      <w:r w:rsidRPr="00F0766E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F0766E">
        <w:rPr>
          <w:rFonts w:eastAsia="Times New Roman" w:cs="Times New Roman"/>
          <w:sz w:val="22"/>
          <w:szCs w:val="20"/>
          <w:lang w:eastAsia="ru-RU"/>
        </w:rPr>
        <w:t>статисты.</w:t>
      </w:r>
    </w:p>
    <w:p w:rsidR="00F0766E" w:rsidRPr="00F0766E" w:rsidRDefault="00F0766E" w:rsidP="00987EA8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F0766E">
        <w:rPr>
          <w:rFonts w:eastAsia="Times New Roman" w:cs="Times New Roman"/>
          <w:spacing w:val="-2"/>
          <w:sz w:val="22"/>
          <w:szCs w:val="20"/>
          <w:lang w:eastAsia="ru-RU"/>
        </w:rPr>
        <w:t>Процедура:</w:t>
      </w:r>
    </w:p>
    <w:p w:rsidR="002B5AB7" w:rsidRPr="001D13F5" w:rsidRDefault="002B5AB7" w:rsidP="002B5AB7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 xml:space="preserve">определение неотложного состояния, </w:t>
      </w:r>
      <w:proofErr w:type="spellStart"/>
      <w:r w:rsidRPr="001D13F5">
        <w:rPr>
          <w:rFonts w:eastAsia="Times New Roman" w:cs="Times New Roman"/>
          <w:szCs w:val="24"/>
          <w:lang w:eastAsia="ru-RU"/>
        </w:rPr>
        <w:t>развившегося</w:t>
      </w:r>
      <w:proofErr w:type="spellEnd"/>
      <w:r w:rsidRPr="001D13F5">
        <w:rPr>
          <w:rFonts w:eastAsia="Times New Roman" w:cs="Times New Roman"/>
          <w:szCs w:val="24"/>
          <w:lang w:eastAsia="ru-RU"/>
        </w:rPr>
        <w:t xml:space="preserve"> у пациента;</w:t>
      </w:r>
    </w:p>
    <w:p w:rsidR="002B5AB7" w:rsidRDefault="002B5AB7" w:rsidP="002B5AB7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обоснование ответа;</w:t>
      </w:r>
    </w:p>
    <w:p w:rsidR="002B5AB7" w:rsidRPr="001D13F5" w:rsidRDefault="002B5AB7" w:rsidP="002B5AB7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составление алгоритма оказания первой помощи;</w:t>
      </w:r>
    </w:p>
    <w:p w:rsidR="002B5AB7" w:rsidRPr="002B5AB7" w:rsidRDefault="002B5AB7" w:rsidP="002B5AB7">
      <w:pPr>
        <w:pStyle w:val="aa"/>
        <w:numPr>
          <w:ilvl w:val="0"/>
          <w:numId w:val="7"/>
        </w:numPr>
        <w:tabs>
          <w:tab w:val="num" w:pos="720"/>
        </w:tabs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 w:rsidRPr="001D13F5">
        <w:rPr>
          <w:rFonts w:eastAsia="Times New Roman" w:cs="Times New Roman"/>
          <w:szCs w:val="24"/>
          <w:lang w:eastAsia="ru-RU"/>
        </w:rPr>
        <w:t>оказание первой помощи</w:t>
      </w:r>
      <w:r>
        <w:rPr>
          <w:rFonts w:eastAsia="Times New Roman" w:cs="Times New Roman"/>
          <w:szCs w:val="24"/>
          <w:lang w:eastAsia="ru-RU"/>
        </w:rPr>
        <w:t>, согласно алгоритму.</w:t>
      </w:r>
    </w:p>
    <w:p w:rsidR="00F0766E" w:rsidRPr="002B5AB7" w:rsidRDefault="00F0766E" w:rsidP="002B5AB7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417"/>
        <w:gridCol w:w="2092"/>
      </w:tblGrid>
      <w:tr w:rsidR="00987EA8" w:rsidRPr="00987EA8" w:rsidTr="00D36045">
        <w:trPr>
          <w:tblHeader/>
        </w:trPr>
        <w:tc>
          <w:tcPr>
            <w:tcW w:w="4644" w:type="dxa"/>
            <w:vAlign w:val="center"/>
          </w:tcPr>
          <w:p w:rsidR="00D45811" w:rsidRPr="00987EA8" w:rsidRDefault="00987EA8" w:rsidP="00FA08C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Область мастерства</w:t>
            </w:r>
          </w:p>
        </w:tc>
        <w:tc>
          <w:tcPr>
            <w:tcW w:w="1276" w:type="dxa"/>
            <w:vAlign w:val="center"/>
          </w:tcPr>
          <w:p w:rsidR="00D45811" w:rsidRPr="00987EA8" w:rsidRDefault="00D45811" w:rsidP="00FA08C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D45811" w:rsidRPr="00987EA8" w:rsidRDefault="00D45811" w:rsidP="00FA08C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Пациент</w:t>
            </w:r>
          </w:p>
        </w:tc>
        <w:tc>
          <w:tcPr>
            <w:tcW w:w="2092" w:type="dxa"/>
            <w:vAlign w:val="center"/>
          </w:tcPr>
          <w:p w:rsidR="00D45811" w:rsidRPr="00987EA8" w:rsidRDefault="00D45811" w:rsidP="00B10E30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Максимальный</w:t>
            </w:r>
            <w:r w:rsidR="00B10E30" w:rsidRPr="00987EA8">
              <w:rPr>
                <w:rFonts w:cs="Times New Roman"/>
                <w:b/>
                <w:szCs w:val="24"/>
              </w:rPr>
              <w:t xml:space="preserve"> </w:t>
            </w:r>
            <w:r w:rsidRPr="00987EA8">
              <w:rPr>
                <w:rFonts w:cs="Times New Roman"/>
                <w:b/>
                <w:szCs w:val="24"/>
              </w:rPr>
              <w:t>балл</w:t>
            </w:r>
          </w:p>
        </w:tc>
      </w:tr>
      <w:tr w:rsidR="00987EA8" w:rsidRPr="00987EA8" w:rsidTr="00D36045">
        <w:tc>
          <w:tcPr>
            <w:tcW w:w="4644" w:type="dxa"/>
          </w:tcPr>
          <w:p w:rsidR="00D45811" w:rsidRPr="00987EA8" w:rsidRDefault="00D36045" w:rsidP="00D36045">
            <w:pPr>
              <w:spacing w:line="276" w:lineRule="auto"/>
              <w:jc w:val="right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1 день</w:t>
            </w:r>
          </w:p>
        </w:tc>
        <w:tc>
          <w:tcPr>
            <w:tcW w:w="1276" w:type="dxa"/>
            <w:vAlign w:val="center"/>
          </w:tcPr>
          <w:p w:rsidR="00D45811" w:rsidRPr="00987EA8" w:rsidRDefault="00D45811" w:rsidP="00FA08C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5811" w:rsidRPr="00987EA8" w:rsidRDefault="00D45811" w:rsidP="00FA08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45811" w:rsidRPr="00987EA8" w:rsidRDefault="00D45811" w:rsidP="00FA08C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87EA8" w:rsidRPr="00987EA8" w:rsidTr="00D36045">
        <w:tc>
          <w:tcPr>
            <w:tcW w:w="4644" w:type="dxa"/>
          </w:tcPr>
          <w:p w:rsidR="00D36045" w:rsidRPr="00987EA8" w:rsidRDefault="00D36045" w:rsidP="00FA08C4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Модуль А.</w:t>
            </w:r>
          </w:p>
        </w:tc>
        <w:tc>
          <w:tcPr>
            <w:tcW w:w="1276" w:type="dxa"/>
            <w:vAlign w:val="center"/>
          </w:tcPr>
          <w:p w:rsidR="00D36045" w:rsidRPr="00987EA8" w:rsidRDefault="00D36045" w:rsidP="00FA08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6045" w:rsidRPr="00987EA8" w:rsidRDefault="00D36045" w:rsidP="00FA08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36045" w:rsidRPr="00987EA8" w:rsidRDefault="00D36045" w:rsidP="00FA08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87EA8" w:rsidRPr="00987EA8" w:rsidTr="00D36045">
        <w:tc>
          <w:tcPr>
            <w:tcW w:w="4644" w:type="dxa"/>
          </w:tcPr>
          <w:p w:rsidR="00B105C6" w:rsidRPr="00987EA8" w:rsidRDefault="00987EA8" w:rsidP="00790346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987EA8">
              <w:rPr>
                <w:rFonts w:eastAsia="Times New Roman" w:cs="Times New Roman"/>
                <w:szCs w:val="24"/>
                <w:lang w:eastAsia="ru-RU"/>
              </w:rPr>
              <w:t>Оценка</w:t>
            </w:r>
            <w:r w:rsidRPr="00987EA8">
              <w:rPr>
                <w:rFonts w:eastAsia="Times New Roman" w:cs="Times New Roman"/>
                <w:spacing w:val="17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состояния</w:t>
            </w:r>
            <w:r w:rsidRPr="00987EA8">
              <w:rPr>
                <w:rFonts w:eastAsia="Times New Roman" w:cs="Times New Roman"/>
                <w:spacing w:val="15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пациента</w:t>
            </w:r>
            <w:r w:rsidRPr="00987EA8">
              <w:rPr>
                <w:rFonts w:eastAsia="Times New Roman" w:cs="Times New Roman"/>
                <w:spacing w:val="17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987EA8">
              <w:rPr>
                <w:rFonts w:eastAsia="Times New Roman" w:cs="Times New Roman"/>
                <w:spacing w:val="15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планирование</w:t>
            </w:r>
            <w:r w:rsidRPr="00987EA8">
              <w:rPr>
                <w:rFonts w:eastAsia="Times New Roman" w:cs="Times New Roman"/>
                <w:spacing w:val="16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собственной</w:t>
            </w:r>
            <w:r w:rsidRPr="00987EA8">
              <w:rPr>
                <w:rFonts w:eastAsia="Times New Roman" w:cs="Times New Roman"/>
                <w:spacing w:val="37"/>
                <w:szCs w:val="24"/>
                <w:lang w:eastAsia="ru-RU"/>
              </w:rPr>
              <w:t xml:space="preserve"> </w:t>
            </w:r>
            <w:r w:rsidRPr="00987EA8">
              <w:rPr>
                <w:rFonts w:eastAsia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76" w:type="dxa"/>
            <w:vAlign w:val="center"/>
          </w:tcPr>
          <w:p w:rsidR="00B105C6" w:rsidRPr="00987EA8" w:rsidRDefault="00987EA8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48654E" w:rsidRPr="00987EA8">
              <w:rPr>
                <w:rFonts w:cs="Times New Roman"/>
                <w:szCs w:val="24"/>
              </w:rPr>
              <w:t xml:space="preserve">0 </w:t>
            </w:r>
            <w:r w:rsidR="00B105C6" w:rsidRPr="00987EA8">
              <w:rPr>
                <w:rFonts w:cs="Times New Roman"/>
                <w:szCs w:val="24"/>
              </w:rPr>
              <w:t>мин.</w:t>
            </w:r>
          </w:p>
        </w:tc>
        <w:tc>
          <w:tcPr>
            <w:tcW w:w="1417" w:type="dxa"/>
            <w:vAlign w:val="center"/>
          </w:tcPr>
          <w:p w:rsidR="00B105C6" w:rsidRPr="00987EA8" w:rsidRDefault="00DC05B1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Статист</w:t>
            </w:r>
          </w:p>
        </w:tc>
        <w:tc>
          <w:tcPr>
            <w:tcW w:w="2092" w:type="dxa"/>
            <w:vAlign w:val="center"/>
          </w:tcPr>
          <w:p w:rsidR="00B105C6" w:rsidRPr="00987EA8" w:rsidRDefault="00987EA8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7EA8">
              <w:rPr>
                <w:rFonts w:cs="Times New Roman"/>
                <w:szCs w:val="24"/>
              </w:rPr>
              <w:t>30</w:t>
            </w:r>
            <w:r w:rsidR="00993BDB" w:rsidRPr="00987EA8">
              <w:rPr>
                <w:rFonts w:cs="Times New Roman"/>
                <w:szCs w:val="24"/>
              </w:rPr>
              <w:t xml:space="preserve"> </w:t>
            </w:r>
            <w:r w:rsidR="00B105C6" w:rsidRPr="00987EA8">
              <w:rPr>
                <w:rFonts w:cs="Times New Roman"/>
                <w:szCs w:val="24"/>
              </w:rPr>
              <w:t>баллов</w:t>
            </w:r>
          </w:p>
        </w:tc>
      </w:tr>
      <w:tr w:rsidR="00987EA8" w:rsidRPr="00987EA8" w:rsidTr="00D36045">
        <w:tc>
          <w:tcPr>
            <w:tcW w:w="4644" w:type="dxa"/>
          </w:tcPr>
          <w:p w:rsidR="00B105C6" w:rsidRPr="00987EA8" w:rsidRDefault="00D36045" w:rsidP="00D36045">
            <w:pPr>
              <w:spacing w:line="276" w:lineRule="auto"/>
              <w:jc w:val="right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2 день</w:t>
            </w:r>
          </w:p>
        </w:tc>
        <w:tc>
          <w:tcPr>
            <w:tcW w:w="1276" w:type="dxa"/>
            <w:vAlign w:val="center"/>
          </w:tcPr>
          <w:p w:rsidR="00B105C6" w:rsidRPr="00987EA8" w:rsidRDefault="00B105C6" w:rsidP="001775B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05C6" w:rsidRPr="00987EA8" w:rsidRDefault="00B105C6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105C6" w:rsidRPr="00987EA8" w:rsidRDefault="00B105C6" w:rsidP="001775B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87EA8" w:rsidRPr="00987EA8" w:rsidTr="00D36045">
        <w:tc>
          <w:tcPr>
            <w:tcW w:w="4644" w:type="dxa"/>
          </w:tcPr>
          <w:p w:rsidR="00D36045" w:rsidRPr="00987EA8" w:rsidRDefault="00D36045" w:rsidP="009478F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 xml:space="preserve">Модуль </w:t>
            </w:r>
            <w:r w:rsidR="009478F3">
              <w:rPr>
                <w:rFonts w:cs="Times New Roman"/>
                <w:b/>
                <w:szCs w:val="24"/>
                <w:lang w:val="en-US"/>
              </w:rPr>
              <w:t>B</w:t>
            </w:r>
            <w:r w:rsidRPr="00987EA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36045" w:rsidRPr="00987EA8" w:rsidRDefault="00D36045" w:rsidP="001775B9">
            <w:pPr>
              <w:spacing w:line="276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36045" w:rsidRPr="00987EA8" w:rsidRDefault="00D36045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36045" w:rsidRPr="00987EA8" w:rsidRDefault="00D36045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87EA8" w:rsidRPr="00987EA8" w:rsidTr="00D36045">
        <w:tc>
          <w:tcPr>
            <w:tcW w:w="4644" w:type="dxa"/>
          </w:tcPr>
          <w:p w:rsidR="00D36045" w:rsidRPr="00987EA8" w:rsidRDefault="00987EA8" w:rsidP="00987EA8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7EA8">
              <w:rPr>
                <w:rFonts w:eastAsia="Times New Roman" w:cs="Times New Roman"/>
                <w:szCs w:val="24"/>
                <w:lang w:eastAsia="ru-RU"/>
              </w:rPr>
              <w:t>Осуществление доказательного ухода</w:t>
            </w:r>
          </w:p>
        </w:tc>
        <w:tc>
          <w:tcPr>
            <w:tcW w:w="1276" w:type="dxa"/>
            <w:vAlign w:val="center"/>
          </w:tcPr>
          <w:p w:rsidR="00D36045" w:rsidRPr="00987EA8" w:rsidRDefault="00987EA8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="00D36045" w:rsidRPr="00987EA8">
              <w:rPr>
                <w:rFonts w:cs="Times New Roman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D36045" w:rsidRPr="00987EA8" w:rsidRDefault="00DC05B1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Статист</w:t>
            </w:r>
          </w:p>
        </w:tc>
        <w:tc>
          <w:tcPr>
            <w:tcW w:w="2092" w:type="dxa"/>
            <w:vAlign w:val="center"/>
          </w:tcPr>
          <w:p w:rsidR="00D36045" w:rsidRPr="00987EA8" w:rsidRDefault="00987EA8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7EA8">
              <w:rPr>
                <w:rFonts w:cs="Times New Roman"/>
                <w:szCs w:val="24"/>
              </w:rPr>
              <w:t>50</w:t>
            </w:r>
            <w:r w:rsidR="00D36045" w:rsidRPr="00987EA8">
              <w:rPr>
                <w:rFonts w:cs="Times New Roman"/>
                <w:szCs w:val="24"/>
              </w:rPr>
              <w:t xml:space="preserve"> баллов</w:t>
            </w:r>
          </w:p>
        </w:tc>
      </w:tr>
      <w:tr w:rsidR="00987EA8" w:rsidRPr="00987EA8" w:rsidTr="00D36045">
        <w:tc>
          <w:tcPr>
            <w:tcW w:w="4644" w:type="dxa"/>
          </w:tcPr>
          <w:p w:rsidR="00D36045" w:rsidRPr="00987EA8" w:rsidRDefault="00D36045" w:rsidP="00D36045">
            <w:pPr>
              <w:spacing w:line="276" w:lineRule="auto"/>
              <w:jc w:val="right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3 день</w:t>
            </w:r>
          </w:p>
        </w:tc>
        <w:tc>
          <w:tcPr>
            <w:tcW w:w="1276" w:type="dxa"/>
            <w:vAlign w:val="center"/>
          </w:tcPr>
          <w:p w:rsidR="00D36045" w:rsidRPr="00987EA8" w:rsidRDefault="00D36045" w:rsidP="001775B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6045" w:rsidRPr="00987EA8" w:rsidRDefault="00D36045" w:rsidP="001775B9">
            <w:pPr>
              <w:spacing w:line="276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D36045" w:rsidRPr="00987EA8" w:rsidRDefault="00D36045" w:rsidP="001775B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87EA8" w:rsidRPr="00987EA8" w:rsidTr="00D36045">
        <w:tc>
          <w:tcPr>
            <w:tcW w:w="4644" w:type="dxa"/>
          </w:tcPr>
          <w:p w:rsidR="00D36045" w:rsidRPr="00987EA8" w:rsidRDefault="00D36045" w:rsidP="009478F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 xml:space="preserve">Модуль </w:t>
            </w:r>
            <w:r w:rsidR="009478F3">
              <w:rPr>
                <w:rFonts w:cs="Times New Roman"/>
                <w:b/>
                <w:szCs w:val="24"/>
                <w:lang w:val="en-US"/>
              </w:rPr>
              <w:t>C</w:t>
            </w:r>
            <w:r w:rsidRPr="00987EA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36045" w:rsidRPr="00987EA8" w:rsidRDefault="00D36045" w:rsidP="001775B9">
            <w:pPr>
              <w:spacing w:line="276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36045" w:rsidRPr="00987EA8" w:rsidRDefault="00D36045" w:rsidP="001775B9">
            <w:pPr>
              <w:spacing w:line="276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092" w:type="dxa"/>
            <w:vAlign w:val="center"/>
          </w:tcPr>
          <w:p w:rsidR="00D36045" w:rsidRPr="00987EA8" w:rsidRDefault="00D36045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87EA8" w:rsidRPr="00987EA8" w:rsidTr="00D36045">
        <w:tc>
          <w:tcPr>
            <w:tcW w:w="4644" w:type="dxa"/>
          </w:tcPr>
          <w:p w:rsidR="00D36045" w:rsidRPr="00987EA8" w:rsidRDefault="00987EA8" w:rsidP="00987EA8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7EA8">
              <w:rPr>
                <w:rFonts w:eastAsia="Times New Roman" w:cs="Times New Roman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276" w:type="dxa"/>
            <w:vAlign w:val="center"/>
          </w:tcPr>
          <w:p w:rsidR="00D36045" w:rsidRPr="00987EA8" w:rsidRDefault="002B5AB7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D36045" w:rsidRPr="00987EA8">
              <w:rPr>
                <w:rFonts w:cs="Times New Roman"/>
                <w:szCs w:val="24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D36045" w:rsidRPr="00987EA8" w:rsidRDefault="00DC05B1" w:rsidP="0048654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Статист</w:t>
            </w:r>
          </w:p>
        </w:tc>
        <w:tc>
          <w:tcPr>
            <w:tcW w:w="2092" w:type="dxa"/>
            <w:vAlign w:val="center"/>
          </w:tcPr>
          <w:p w:rsidR="00D36045" w:rsidRPr="00987EA8" w:rsidRDefault="00987EA8" w:rsidP="001775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87EA8">
              <w:rPr>
                <w:rFonts w:cs="Times New Roman"/>
                <w:szCs w:val="24"/>
              </w:rPr>
              <w:t>20</w:t>
            </w:r>
            <w:r w:rsidR="00D36045" w:rsidRPr="00987EA8">
              <w:rPr>
                <w:rFonts w:cs="Times New Roman"/>
                <w:szCs w:val="24"/>
              </w:rPr>
              <w:t xml:space="preserve"> баллов</w:t>
            </w:r>
          </w:p>
        </w:tc>
      </w:tr>
      <w:tr w:rsidR="00987EA8" w:rsidRPr="00987EA8" w:rsidTr="00D36045">
        <w:tc>
          <w:tcPr>
            <w:tcW w:w="4644" w:type="dxa"/>
            <w:vAlign w:val="center"/>
          </w:tcPr>
          <w:p w:rsidR="00D36045" w:rsidRPr="00987EA8" w:rsidRDefault="00D36045" w:rsidP="00FA08C4">
            <w:pPr>
              <w:spacing w:line="276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7EA8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D36045" w:rsidRPr="00987EA8" w:rsidRDefault="0003263D" w:rsidP="00987EA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75</w:t>
            </w:r>
            <w:r w:rsidR="00D36045" w:rsidRPr="00987EA8">
              <w:rPr>
                <w:rFonts w:cs="Times New Roman"/>
                <w:b/>
                <w:szCs w:val="24"/>
              </w:rPr>
              <w:t xml:space="preserve"> минут</w:t>
            </w:r>
          </w:p>
        </w:tc>
        <w:tc>
          <w:tcPr>
            <w:tcW w:w="1417" w:type="dxa"/>
          </w:tcPr>
          <w:p w:rsidR="00D36045" w:rsidRPr="00987EA8" w:rsidRDefault="00D36045" w:rsidP="00FA08C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36045" w:rsidRPr="00987EA8" w:rsidRDefault="00D36045" w:rsidP="00BD5C5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87EA8">
              <w:rPr>
                <w:rFonts w:cs="Times New Roman"/>
                <w:b/>
                <w:szCs w:val="24"/>
              </w:rPr>
              <w:t>100 баллов</w:t>
            </w:r>
          </w:p>
        </w:tc>
      </w:tr>
    </w:tbl>
    <w:p w:rsidR="00F0766E" w:rsidRDefault="00F0766E" w:rsidP="00FA08C4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</w:p>
    <w:p w:rsidR="00415753" w:rsidRPr="00987EA8" w:rsidRDefault="00415753" w:rsidP="00987EA8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14" w:name="_Toc462858502"/>
      <w:r w:rsidRPr="00987EA8">
        <w:rPr>
          <w:rFonts w:ascii="Times New Roman" w:hAnsi="Times New Roman" w:cs="Times New Roman"/>
          <w:color w:val="auto"/>
          <w:sz w:val="24"/>
        </w:rPr>
        <w:t xml:space="preserve">Критерии выбора </w:t>
      </w:r>
      <w:r w:rsidR="00D45811" w:rsidRPr="00987EA8">
        <w:rPr>
          <w:rFonts w:ascii="Times New Roman" w:hAnsi="Times New Roman" w:cs="Times New Roman"/>
          <w:color w:val="auto"/>
          <w:sz w:val="24"/>
        </w:rPr>
        <w:t>волонтера в качестве пациента</w:t>
      </w:r>
      <w:r w:rsidR="002C1190" w:rsidRPr="00987EA8">
        <w:rPr>
          <w:rFonts w:ascii="Times New Roman" w:hAnsi="Times New Roman" w:cs="Times New Roman"/>
          <w:color w:val="auto"/>
          <w:sz w:val="24"/>
        </w:rPr>
        <w:t>.</w:t>
      </w:r>
      <w:bookmarkEnd w:id="14"/>
    </w:p>
    <w:p w:rsidR="009C3FD0" w:rsidRDefault="009C3FD0" w:rsidP="00FA08C4">
      <w:pPr>
        <w:spacing w:line="276" w:lineRule="auto"/>
        <w:ind w:firstLine="709"/>
      </w:pPr>
    </w:p>
    <w:p w:rsidR="00AD0A6C" w:rsidRDefault="009501D4" w:rsidP="00FA08C4">
      <w:pPr>
        <w:spacing w:line="276" w:lineRule="auto"/>
        <w:ind w:firstLine="709"/>
      </w:pPr>
      <w:r>
        <w:t>Статист</w:t>
      </w:r>
      <w:r w:rsidR="006A615E">
        <w:t xml:space="preserve"> используется при проведении </w:t>
      </w:r>
      <w:r w:rsidR="007E07BB">
        <w:t xml:space="preserve">обучения пациента и при выполнении </w:t>
      </w:r>
      <w:proofErr w:type="gramStart"/>
      <w:r w:rsidR="006A615E">
        <w:t>манипуляций</w:t>
      </w:r>
      <w:proofErr w:type="gramEnd"/>
      <w:r w:rsidR="006A615E">
        <w:t xml:space="preserve"> </w:t>
      </w:r>
      <w:r w:rsidR="00D36045">
        <w:t>не наносящих вреда здоровью</w:t>
      </w:r>
      <w:r w:rsidR="006A615E">
        <w:t xml:space="preserve">. </w:t>
      </w:r>
      <w:r w:rsidR="00E375D3">
        <w:t xml:space="preserve">Статист должен быть мужского </w:t>
      </w:r>
      <w:r w:rsidR="002B5AB7">
        <w:t xml:space="preserve">или женского </w:t>
      </w:r>
      <w:r w:rsidR="00E375D3">
        <w:t>пола</w:t>
      </w:r>
      <w:r w:rsidR="00D36045">
        <w:t>.</w:t>
      </w:r>
    </w:p>
    <w:p w:rsidR="00AD0A6C" w:rsidRDefault="00AD0A6C" w:rsidP="00FA08C4">
      <w:pPr>
        <w:spacing w:line="276" w:lineRule="auto"/>
        <w:ind w:firstLine="709"/>
      </w:pPr>
      <w:r>
        <w:t xml:space="preserve">В каждом модуле, который предполагает наличие </w:t>
      </w:r>
      <w:r w:rsidR="009501D4">
        <w:t>статиста</w:t>
      </w:r>
      <w:r w:rsidR="00BD760D">
        <w:t>,</w:t>
      </w:r>
      <w:r>
        <w:t xml:space="preserve"> используется один </w:t>
      </w:r>
      <w:r w:rsidR="00BD760D">
        <w:t>и тот же статист на протяжении всех конкурсных мероприятий данного модуля</w:t>
      </w:r>
      <w:r>
        <w:t xml:space="preserve">. </w:t>
      </w:r>
      <w:r w:rsidR="009501D4">
        <w:t>Статисты</w:t>
      </w:r>
      <w:r w:rsidR="00C42319">
        <w:t xml:space="preserve"> должн</w:t>
      </w:r>
      <w:r>
        <w:t>ы</w:t>
      </w:r>
      <w:r w:rsidR="00415753">
        <w:t xml:space="preserve"> </w:t>
      </w:r>
      <w:r w:rsidR="00C42319">
        <w:t>быть готов</w:t>
      </w:r>
      <w:r>
        <w:t>ы</w:t>
      </w:r>
      <w:r w:rsidR="00C42319">
        <w:t xml:space="preserve"> </w:t>
      </w:r>
      <w:r w:rsidR="006A615E">
        <w:t xml:space="preserve">по просьбе участника </w:t>
      </w:r>
      <w:r w:rsidR="001742D9">
        <w:t>чемпионата</w:t>
      </w:r>
      <w:r w:rsidR="006A615E">
        <w:t xml:space="preserve"> </w:t>
      </w:r>
      <w:r w:rsidR="00C42319">
        <w:t xml:space="preserve">принять положение «лежа» или «сидя», если его </w:t>
      </w:r>
      <w:r w:rsidR="006A615E">
        <w:t xml:space="preserve">попросят </w:t>
      </w:r>
      <w:r w:rsidR="00C42319">
        <w:t>это сде</w:t>
      </w:r>
      <w:r>
        <w:t>лать.</w:t>
      </w:r>
    </w:p>
    <w:p w:rsidR="00AD0A6C" w:rsidRDefault="009501D4" w:rsidP="00FA08C4">
      <w:pPr>
        <w:spacing w:line="276" w:lineRule="auto"/>
        <w:ind w:firstLine="709"/>
      </w:pPr>
      <w:r>
        <w:t xml:space="preserve">Статист </w:t>
      </w:r>
      <w:r w:rsidR="00C42319">
        <w:t xml:space="preserve">будет задействован </w:t>
      </w:r>
      <w:r w:rsidR="00AD0A6C">
        <w:t>в течение всего модуля</w:t>
      </w:r>
      <w:r w:rsidR="00C42319">
        <w:t xml:space="preserve">. </w:t>
      </w:r>
      <w:r>
        <w:t xml:space="preserve">Статист </w:t>
      </w:r>
      <w:r w:rsidR="00C42319">
        <w:t xml:space="preserve">не имеет права покидать рабочую зону </w:t>
      </w:r>
      <w:r w:rsidR="001742D9">
        <w:t>чемпионата</w:t>
      </w:r>
      <w:r w:rsidR="00C42319">
        <w:t xml:space="preserve"> в течение всего периода.</w:t>
      </w:r>
    </w:p>
    <w:p w:rsidR="009C3FD0" w:rsidRDefault="00415753" w:rsidP="001C2EC4">
      <w:pPr>
        <w:spacing w:line="276" w:lineRule="auto"/>
        <w:ind w:firstLine="709"/>
      </w:pPr>
      <w:r w:rsidRPr="000B678D">
        <w:t xml:space="preserve">В обязанности </w:t>
      </w:r>
      <w:r w:rsidR="009501D4">
        <w:t>статист</w:t>
      </w:r>
      <w:r w:rsidR="00C42319" w:rsidRPr="000B678D">
        <w:t xml:space="preserve">а входит умение поддержать диалог с участником </w:t>
      </w:r>
      <w:r w:rsidR="001742D9">
        <w:t>чемпионата</w:t>
      </w:r>
      <w:r w:rsidR="009C3FD0">
        <w:t>.</w:t>
      </w:r>
    </w:p>
    <w:p w:rsidR="00987EA8" w:rsidRDefault="009501D4" w:rsidP="007D2EB0">
      <w:pPr>
        <w:spacing w:line="276" w:lineRule="auto"/>
        <w:ind w:firstLine="709"/>
      </w:pPr>
      <w:r>
        <w:t>Статист</w:t>
      </w:r>
      <w:r w:rsidR="005E29DC" w:rsidRPr="000B678D">
        <w:t xml:space="preserve"> должен </w:t>
      </w:r>
      <w:r w:rsidR="005E29DC">
        <w:t xml:space="preserve">адекватно отвечать на любые вопросы заданные участником во время </w:t>
      </w:r>
      <w:r w:rsidR="009C3FD0">
        <w:t>выполнения модуля</w:t>
      </w:r>
      <w:r w:rsidR="005E29DC">
        <w:t xml:space="preserve"> и </w:t>
      </w:r>
      <w:r w:rsidR="00AD0A6C">
        <w:t xml:space="preserve">не </w:t>
      </w:r>
      <w:r w:rsidR="005E29DC">
        <w:t>мешать демонстрации.</w:t>
      </w:r>
    </w:p>
    <w:p w:rsidR="00987EA8" w:rsidRDefault="00987EA8">
      <w:pPr>
        <w:spacing w:line="276" w:lineRule="auto"/>
      </w:pPr>
      <w:r>
        <w:br w:type="page"/>
      </w:r>
    </w:p>
    <w:p w:rsidR="00415753" w:rsidRPr="001C2EC4" w:rsidRDefault="00AD3CC2" w:rsidP="00911B4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5" w:name="_Toc462858503"/>
      <w:r>
        <w:rPr>
          <w:rFonts w:ascii="Times New Roman" w:hAnsi="Times New Roman" w:cs="Times New Roman"/>
          <w:color w:val="auto"/>
        </w:rPr>
        <w:lastRenderedPageBreak/>
        <w:t>Регламент и критерии начисления баллов, требования к оценке</w:t>
      </w:r>
      <w:bookmarkEnd w:id="15"/>
    </w:p>
    <w:p w:rsidR="00415753" w:rsidRPr="001C2EC4" w:rsidRDefault="00AD3CC2" w:rsidP="00911B4B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16" w:name="_Toc452740081"/>
      <w:bookmarkStart w:id="17" w:name="_Toc462858504"/>
      <w:r>
        <w:rPr>
          <w:rFonts w:ascii="Times New Roman" w:hAnsi="Times New Roman" w:cs="Times New Roman"/>
          <w:color w:val="auto"/>
          <w:sz w:val="24"/>
        </w:rPr>
        <w:t>Регламент</w:t>
      </w:r>
      <w:r w:rsidR="002C1190">
        <w:rPr>
          <w:rFonts w:ascii="Times New Roman" w:hAnsi="Times New Roman" w:cs="Times New Roman"/>
          <w:color w:val="auto"/>
          <w:sz w:val="24"/>
        </w:rPr>
        <w:t>.</w:t>
      </w:r>
      <w:bookmarkEnd w:id="16"/>
      <w:bookmarkEnd w:id="17"/>
    </w:p>
    <w:p w:rsidR="00AD3CC2" w:rsidRPr="00AD3CC2" w:rsidRDefault="00AD3CC2" w:rsidP="00AD3CC2">
      <w:pPr>
        <w:pStyle w:val="1"/>
        <w:numPr>
          <w:ilvl w:val="2"/>
          <w:numId w:val="1"/>
        </w:numPr>
        <w:spacing w:before="12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18" w:name="_Toc462858505"/>
      <w:r w:rsidRPr="00AD3CC2">
        <w:rPr>
          <w:rFonts w:ascii="Times New Roman" w:hAnsi="Times New Roman" w:cs="Times New Roman"/>
          <w:b w:val="0"/>
          <w:color w:val="auto"/>
          <w:sz w:val="24"/>
        </w:rPr>
        <w:t xml:space="preserve">Организаторы представляют на конкурс </w:t>
      </w:r>
      <w:r w:rsidR="0003263D">
        <w:rPr>
          <w:rFonts w:ascii="Times New Roman" w:hAnsi="Times New Roman" w:cs="Times New Roman"/>
          <w:b w:val="0"/>
          <w:color w:val="auto"/>
          <w:sz w:val="24"/>
        </w:rPr>
        <w:t>4</w:t>
      </w:r>
      <w:r w:rsidRPr="00AD3CC2">
        <w:rPr>
          <w:rFonts w:ascii="Times New Roman" w:hAnsi="Times New Roman" w:cs="Times New Roman"/>
          <w:b w:val="0"/>
          <w:color w:val="auto"/>
          <w:sz w:val="24"/>
        </w:rPr>
        <w:t xml:space="preserve"> статист</w:t>
      </w:r>
      <w:r w:rsidR="009478F3">
        <w:rPr>
          <w:rFonts w:ascii="Times New Roman" w:hAnsi="Times New Roman" w:cs="Times New Roman"/>
          <w:b w:val="0"/>
          <w:color w:val="auto"/>
          <w:sz w:val="24"/>
        </w:rPr>
        <w:t xml:space="preserve">ов, </w:t>
      </w:r>
      <w:r w:rsidR="002B5AB7">
        <w:rPr>
          <w:rFonts w:ascii="Times New Roman" w:hAnsi="Times New Roman" w:cs="Times New Roman"/>
          <w:b w:val="0"/>
          <w:color w:val="auto"/>
          <w:sz w:val="24"/>
        </w:rPr>
        <w:t>по</w:t>
      </w:r>
      <w:r w:rsidR="009478F3">
        <w:rPr>
          <w:rFonts w:ascii="Times New Roman" w:hAnsi="Times New Roman" w:cs="Times New Roman"/>
          <w:b w:val="0"/>
          <w:color w:val="auto"/>
          <w:sz w:val="24"/>
        </w:rPr>
        <w:t xml:space="preserve"> одному на модуль</w:t>
      </w:r>
      <w:r w:rsidR="0003263D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03263D">
        <w:rPr>
          <w:rFonts w:ascii="Times New Roman" w:hAnsi="Times New Roman" w:cs="Times New Roman"/>
          <w:b w:val="0"/>
          <w:color w:val="auto"/>
          <w:sz w:val="24"/>
          <w:lang w:val="en-US"/>
        </w:rPr>
        <w:t>B</w:t>
      </w:r>
      <w:r w:rsidR="0003263D" w:rsidRPr="0003263D">
        <w:rPr>
          <w:rFonts w:ascii="Times New Roman" w:hAnsi="Times New Roman" w:cs="Times New Roman"/>
          <w:b w:val="0"/>
          <w:color w:val="auto"/>
          <w:sz w:val="24"/>
        </w:rPr>
        <w:t xml:space="preserve">, </w:t>
      </w:r>
      <w:r w:rsidR="0003263D">
        <w:rPr>
          <w:rFonts w:ascii="Times New Roman" w:hAnsi="Times New Roman" w:cs="Times New Roman"/>
          <w:b w:val="0"/>
          <w:color w:val="auto"/>
          <w:sz w:val="24"/>
          <w:lang w:val="en-US"/>
        </w:rPr>
        <w:t>C</w:t>
      </w:r>
      <w:r w:rsidR="0003263D" w:rsidRPr="0003263D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03263D">
        <w:rPr>
          <w:rFonts w:ascii="Times New Roman" w:hAnsi="Times New Roman" w:cs="Times New Roman"/>
          <w:b w:val="0"/>
          <w:color w:val="auto"/>
          <w:sz w:val="24"/>
        </w:rPr>
        <w:t>и два статиста на модуль А</w:t>
      </w:r>
      <w:r w:rsidR="009478F3">
        <w:rPr>
          <w:rFonts w:ascii="Times New Roman" w:hAnsi="Times New Roman" w:cs="Times New Roman"/>
          <w:b w:val="0"/>
          <w:color w:val="auto"/>
          <w:sz w:val="24"/>
        </w:rPr>
        <w:t>.</w:t>
      </w:r>
      <w:bookmarkEnd w:id="18"/>
    </w:p>
    <w:p w:rsidR="00AD3CC2" w:rsidRPr="00AD3CC2" w:rsidRDefault="00AD3CC2" w:rsidP="00AD3CC2">
      <w:pPr>
        <w:pStyle w:val="1"/>
        <w:numPr>
          <w:ilvl w:val="2"/>
          <w:numId w:val="1"/>
        </w:numPr>
        <w:spacing w:before="12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19" w:name="_Toc462858506"/>
      <w:r w:rsidRPr="00AD3CC2">
        <w:rPr>
          <w:rFonts w:ascii="Times New Roman" w:hAnsi="Times New Roman" w:cs="Times New Roman"/>
          <w:b w:val="0"/>
          <w:color w:val="auto"/>
          <w:sz w:val="24"/>
        </w:rPr>
        <w:t>В начале каждого конкурсного дня между, участниками и экспертами проводится жеребьевка и инструктаж.</w:t>
      </w:r>
      <w:bookmarkEnd w:id="19"/>
    </w:p>
    <w:p w:rsidR="00AD3CC2" w:rsidRPr="00AD3CC2" w:rsidRDefault="00AD3CC2" w:rsidP="00AD3CC2">
      <w:pPr>
        <w:pStyle w:val="1"/>
        <w:numPr>
          <w:ilvl w:val="2"/>
          <w:numId w:val="1"/>
        </w:numPr>
        <w:spacing w:before="12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20" w:name="_Toc462858507"/>
      <w:r w:rsidRPr="00AD3CC2">
        <w:rPr>
          <w:rFonts w:ascii="Times New Roman" w:hAnsi="Times New Roman" w:cs="Times New Roman"/>
          <w:b w:val="0"/>
          <w:color w:val="auto"/>
          <w:sz w:val="24"/>
        </w:rPr>
        <w:t>Оценка одного участника проводится одновременно тремя экспертами. Окончательное решение принимается экспертами коллегиально.</w:t>
      </w:r>
      <w:bookmarkEnd w:id="20"/>
    </w:p>
    <w:p w:rsidR="00AD3CC2" w:rsidRPr="00AD3CC2" w:rsidRDefault="00AD3CC2" w:rsidP="00AD3CC2">
      <w:pPr>
        <w:pStyle w:val="1"/>
        <w:numPr>
          <w:ilvl w:val="2"/>
          <w:numId w:val="1"/>
        </w:numPr>
        <w:spacing w:before="12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21" w:name="_Toc462858508"/>
      <w:r w:rsidRPr="00AD3CC2">
        <w:rPr>
          <w:rFonts w:ascii="Times New Roman" w:hAnsi="Times New Roman" w:cs="Times New Roman"/>
          <w:b w:val="0"/>
          <w:color w:val="auto"/>
          <w:sz w:val="24"/>
        </w:rPr>
        <w:t>Участникам, ожидающим окончания выполнения модуля в течение конкурсного дня, не разрешается смотреть, как другие выполняют данный модуль. Все участники должны оставаться в комнате для участников на протяжении всего времени соревнования.</w:t>
      </w:r>
      <w:bookmarkEnd w:id="21"/>
    </w:p>
    <w:p w:rsidR="00AD3CC2" w:rsidRPr="009501D4" w:rsidRDefault="00AD3CC2" w:rsidP="00AD3CC2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62858509"/>
      <w:r w:rsidRPr="009501D4">
        <w:rPr>
          <w:rFonts w:ascii="Times New Roman" w:hAnsi="Times New Roman" w:cs="Times New Roman"/>
          <w:color w:val="auto"/>
          <w:sz w:val="24"/>
          <w:szCs w:val="24"/>
        </w:rPr>
        <w:t>Критерии начисления баллов</w:t>
      </w:r>
      <w:bookmarkEnd w:id="22"/>
    </w:p>
    <w:p w:rsidR="009501D4" w:rsidRDefault="009501D4" w:rsidP="00AD3CC2">
      <w:pPr>
        <w:spacing w:line="360" w:lineRule="auto"/>
        <w:rPr>
          <w:rFonts w:eastAsia="Times New Roman" w:cs="Times New Roman"/>
          <w:szCs w:val="24"/>
          <w:lang w:eastAsia="ru-RU"/>
        </w:rPr>
      </w:pPr>
    </w:p>
    <w:p w:rsidR="00AD3CC2" w:rsidRPr="009501D4" w:rsidRDefault="00AD3CC2" w:rsidP="00AD3CC2">
      <w:pPr>
        <w:spacing w:line="360" w:lineRule="auto"/>
        <w:rPr>
          <w:rFonts w:eastAsia="Times New Roman" w:cs="Times New Roman"/>
          <w:szCs w:val="24"/>
          <w:lang w:eastAsia="ru-RU"/>
        </w:rPr>
      </w:pPr>
      <w:r w:rsidRPr="009501D4">
        <w:rPr>
          <w:rFonts w:eastAsia="Times New Roman" w:cs="Times New Roman"/>
          <w:szCs w:val="24"/>
          <w:lang w:eastAsia="ru-RU"/>
        </w:rPr>
        <w:t>Объективно оцениваемые</w:t>
      </w:r>
      <w:r w:rsidRPr="009501D4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9501D4">
        <w:rPr>
          <w:rFonts w:eastAsia="Times New Roman" w:cs="Times New Roman"/>
          <w:szCs w:val="24"/>
          <w:lang w:eastAsia="ru-RU"/>
        </w:rPr>
        <w:t>баллы</w:t>
      </w:r>
    </w:p>
    <w:p w:rsidR="00AD3CC2" w:rsidRDefault="00AD3CC2" w:rsidP="00AD3CC2">
      <w:pPr>
        <w:spacing w:line="36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418"/>
        <w:gridCol w:w="5015"/>
        <w:gridCol w:w="2782"/>
      </w:tblGrid>
      <w:tr w:rsidR="0003263D" w:rsidRPr="00AD3CC2" w:rsidTr="00934071">
        <w:trPr>
          <w:trHeight w:val="6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9478F3" w:rsidRDefault="0003263D" w:rsidP="0093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9478F3" w:rsidRDefault="0003263D" w:rsidP="0093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  <w:r w:rsidRPr="00947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9478F3" w:rsidRDefault="0003263D" w:rsidP="0093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</w:t>
            </w:r>
            <w:r w:rsidRPr="00947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03263D" w:rsidRPr="00AD3CC2" w:rsidTr="00934071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9478F3" w:rsidRDefault="0003263D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63D" w:rsidRPr="00AD3CC2" w:rsidRDefault="0003263D" w:rsidP="00934071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и планирование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9478F3" w:rsidRDefault="0003263D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3263D" w:rsidRPr="00AD3CC2" w:rsidTr="00934071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9478F3" w:rsidRDefault="0003263D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63D" w:rsidRPr="00AD3CC2" w:rsidRDefault="0003263D" w:rsidP="00934071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навыки, этика и правовые вопросы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03263D" w:rsidRDefault="00B345C3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03263D" w:rsidRPr="00AD3CC2" w:rsidTr="00934071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AD3CC2" w:rsidRDefault="0003263D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63D" w:rsidRPr="00AD3CC2" w:rsidRDefault="0003263D" w:rsidP="00934071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и назначения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03263D" w:rsidRDefault="00B345C3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03263D" w:rsidRPr="00AD3CC2" w:rsidTr="00934071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AD3CC2" w:rsidRDefault="0003263D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63D" w:rsidRPr="00AD3CC2" w:rsidRDefault="0003263D" w:rsidP="00934071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и эргономика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03263D" w:rsidRDefault="00B345C3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03263D" w:rsidRPr="00AD3CC2" w:rsidTr="00934071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AD3CC2" w:rsidRDefault="0003263D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63D" w:rsidRPr="00AD3CC2" w:rsidRDefault="0003263D" w:rsidP="00934071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экологической целостности, экологические правила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03263D" w:rsidRDefault="00B345C3" w:rsidP="0093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03263D" w:rsidRPr="00AD3CC2" w:rsidTr="00934071">
        <w:trPr>
          <w:trHeight w:val="20"/>
        </w:trPr>
        <w:tc>
          <w:tcPr>
            <w:tcW w:w="6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63D" w:rsidRPr="00AD3CC2" w:rsidRDefault="0003263D" w:rsidP="0093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263D" w:rsidRPr="0003263D" w:rsidRDefault="0003263D" w:rsidP="00934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03263D" w:rsidRDefault="0003263D" w:rsidP="00AD3CC2">
      <w:pPr>
        <w:spacing w:line="360" w:lineRule="auto"/>
        <w:jc w:val="left"/>
        <w:rPr>
          <w:rFonts w:eastAsia="Times New Roman" w:cs="Times New Roman"/>
          <w:szCs w:val="20"/>
          <w:lang w:eastAsia="ru-RU"/>
        </w:rPr>
      </w:pPr>
    </w:p>
    <w:p w:rsidR="00AD3CC2" w:rsidRPr="00AD3CC2" w:rsidRDefault="00AD3CC2" w:rsidP="00AD3CC2">
      <w:pPr>
        <w:spacing w:line="360" w:lineRule="auto"/>
        <w:jc w:val="left"/>
        <w:rPr>
          <w:rFonts w:eastAsia="Times New Roman" w:cs="Times New Roman"/>
          <w:szCs w:val="20"/>
          <w:lang w:eastAsia="ru-RU"/>
        </w:rPr>
      </w:pPr>
      <w:r w:rsidRPr="00AD3CC2">
        <w:rPr>
          <w:rFonts w:eastAsia="Times New Roman" w:cs="Times New Roman"/>
          <w:szCs w:val="20"/>
          <w:lang w:eastAsia="ru-RU"/>
        </w:rPr>
        <w:t>Модуль А.</w:t>
      </w:r>
      <w:r w:rsidR="009478F3">
        <w:rPr>
          <w:rFonts w:eastAsia="Times New Roman" w:cs="Times New Roman"/>
          <w:szCs w:val="20"/>
          <w:lang w:eastAsia="ru-RU"/>
        </w:rPr>
        <w:t xml:space="preserve"> Оценка состояния пациента и планирование собственной деятельности</w:t>
      </w:r>
    </w:p>
    <w:p w:rsidR="00AD3CC2" w:rsidRPr="00AD3CC2" w:rsidRDefault="00AD3CC2" w:rsidP="00AD3CC2">
      <w:pPr>
        <w:spacing w:line="360" w:lineRule="auto"/>
        <w:jc w:val="left"/>
        <w:rPr>
          <w:rFonts w:eastAsia="Times New Roman" w:cs="Times New Roman"/>
          <w:szCs w:val="20"/>
          <w:lang w:eastAsia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418"/>
        <w:gridCol w:w="5015"/>
        <w:gridCol w:w="2782"/>
      </w:tblGrid>
      <w:tr w:rsidR="00AD3CC2" w:rsidRPr="00AD3CC2" w:rsidTr="00AD3CC2">
        <w:trPr>
          <w:trHeight w:val="6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AD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AD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  <w:r w:rsidRPr="00947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AD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</w:t>
            </w:r>
            <w:r w:rsidRPr="00947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AD3CC2" w:rsidRPr="00AD3CC2" w:rsidTr="00AD3CC2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AD3CC2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и планирование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D3CC2" w:rsidRPr="00AD3CC2" w:rsidTr="00AD3CC2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AD3CC2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навыки, этика и правовые вопросы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CC2" w:rsidRPr="00AD3CC2" w:rsidTr="00AD3CC2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AD3CC2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и назначения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CC2" w:rsidRPr="00AD3CC2" w:rsidTr="00AD3CC2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AD3CC2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и эргономика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CC2" w:rsidRPr="00AD3CC2" w:rsidTr="00AD3CC2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AD3CC2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экологической целостности, экологические правила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A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CC2" w:rsidRPr="00AD3CC2" w:rsidTr="00AD3CC2">
        <w:trPr>
          <w:trHeight w:val="20"/>
        </w:trPr>
        <w:tc>
          <w:tcPr>
            <w:tcW w:w="6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AD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AD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3CC2" w:rsidRDefault="00AD3CC2" w:rsidP="00AD3CC2">
      <w:pPr>
        <w:spacing w:line="319" w:lineRule="exact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3CC2" w:rsidRPr="00AD3CC2" w:rsidRDefault="00AD3CC2" w:rsidP="00AD3CC2">
      <w:pPr>
        <w:spacing w:line="360" w:lineRule="auto"/>
        <w:jc w:val="left"/>
        <w:rPr>
          <w:rFonts w:eastAsia="Times New Roman" w:cs="Times New Roman"/>
          <w:szCs w:val="20"/>
          <w:lang w:eastAsia="ru-RU"/>
        </w:rPr>
      </w:pPr>
      <w:r w:rsidRPr="00AD3CC2">
        <w:rPr>
          <w:rFonts w:eastAsia="Times New Roman" w:cs="Times New Roman"/>
          <w:szCs w:val="20"/>
          <w:lang w:eastAsia="ru-RU"/>
        </w:rPr>
        <w:t>Модуль B.</w:t>
      </w:r>
      <w:r w:rsidR="009478F3">
        <w:rPr>
          <w:rFonts w:eastAsia="Times New Roman" w:cs="Times New Roman"/>
          <w:szCs w:val="20"/>
          <w:lang w:eastAsia="ru-RU"/>
        </w:rPr>
        <w:t xml:space="preserve"> Осуществление доказательного ухода</w:t>
      </w:r>
    </w:p>
    <w:p w:rsidR="00AD3CC2" w:rsidRPr="00AD3CC2" w:rsidRDefault="00AD3CC2" w:rsidP="00AD3CC2">
      <w:pPr>
        <w:spacing w:before="2" w:line="360" w:lineRule="auto"/>
        <w:jc w:val="left"/>
        <w:rPr>
          <w:rFonts w:eastAsia="Times New Roman" w:cs="Times New Roman"/>
          <w:sz w:val="14"/>
          <w:szCs w:val="14"/>
          <w:lang w:eastAsia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418"/>
        <w:gridCol w:w="5015"/>
        <w:gridCol w:w="2782"/>
      </w:tblGrid>
      <w:tr w:rsidR="00AD3CC2" w:rsidRPr="00AD3CC2" w:rsidTr="007D2B30">
        <w:trPr>
          <w:trHeight w:val="6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  <w:r w:rsidRPr="00947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</w:t>
            </w:r>
            <w:r w:rsidRPr="00947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и планирование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навыки, этика и правовые вопросы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и назначения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и эргономика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экологической целостности, экологические правила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CC2" w:rsidRPr="00AD3CC2" w:rsidTr="007D2B30">
        <w:trPr>
          <w:trHeight w:val="20"/>
        </w:trPr>
        <w:tc>
          <w:tcPr>
            <w:tcW w:w="6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AD3CC2" w:rsidRDefault="00AD3CC2" w:rsidP="00AD3CC2">
      <w:pPr>
        <w:spacing w:line="319" w:lineRule="exact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3CC2" w:rsidRPr="00AD3CC2" w:rsidRDefault="00AD3CC2" w:rsidP="00AD3CC2">
      <w:pPr>
        <w:spacing w:line="360" w:lineRule="auto"/>
        <w:jc w:val="left"/>
        <w:rPr>
          <w:rFonts w:eastAsia="Times New Roman" w:cs="Times New Roman"/>
          <w:szCs w:val="20"/>
          <w:lang w:eastAsia="ru-RU"/>
        </w:rPr>
      </w:pPr>
      <w:r w:rsidRPr="00AD3CC2">
        <w:rPr>
          <w:rFonts w:eastAsia="Times New Roman" w:cs="Times New Roman"/>
          <w:szCs w:val="20"/>
          <w:lang w:eastAsia="ru-RU"/>
        </w:rPr>
        <w:t xml:space="preserve">Модуль </w:t>
      </w:r>
      <w:r w:rsidRPr="00AD3CC2">
        <w:rPr>
          <w:rFonts w:eastAsia="Times New Roman" w:cs="Times New Roman"/>
          <w:szCs w:val="20"/>
          <w:lang w:val="en-US" w:eastAsia="ru-RU"/>
        </w:rPr>
        <w:t>C</w:t>
      </w:r>
      <w:r w:rsidRPr="00AD3CC2">
        <w:rPr>
          <w:rFonts w:eastAsia="Times New Roman" w:cs="Times New Roman"/>
          <w:szCs w:val="20"/>
          <w:lang w:eastAsia="ru-RU"/>
        </w:rPr>
        <w:t>.</w:t>
      </w:r>
      <w:r w:rsidR="009478F3">
        <w:rPr>
          <w:rFonts w:eastAsia="Times New Roman" w:cs="Times New Roman"/>
          <w:szCs w:val="20"/>
          <w:lang w:eastAsia="ru-RU"/>
        </w:rPr>
        <w:t xml:space="preserve"> Оказание первой помощи</w:t>
      </w:r>
    </w:p>
    <w:p w:rsidR="00AD3CC2" w:rsidRPr="00AD3CC2" w:rsidRDefault="00AD3CC2" w:rsidP="00AD3CC2">
      <w:pPr>
        <w:spacing w:before="2" w:line="360" w:lineRule="auto"/>
        <w:jc w:val="left"/>
        <w:rPr>
          <w:rFonts w:eastAsia="Times New Roman" w:cs="Times New Roman"/>
          <w:sz w:val="14"/>
          <w:szCs w:val="14"/>
          <w:lang w:eastAsia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418"/>
        <w:gridCol w:w="5015"/>
        <w:gridCol w:w="2782"/>
      </w:tblGrid>
      <w:tr w:rsidR="00AD3CC2" w:rsidRPr="00AD3CC2" w:rsidTr="007D2B30">
        <w:trPr>
          <w:trHeight w:val="6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  <w:r w:rsidRPr="00947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Максимальный</w:t>
            </w:r>
            <w:r w:rsidRPr="009478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и планирование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9478F3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8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Коммуникативные навыки, этика и правовые вопросы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и назначения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и эргономика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CC2" w:rsidRPr="00AD3CC2" w:rsidTr="007D2B30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экологической целостности, экологические правила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CC2" w:rsidRPr="00AD3CC2" w:rsidTr="007D2B30">
        <w:trPr>
          <w:trHeight w:val="20"/>
        </w:trPr>
        <w:tc>
          <w:tcPr>
            <w:tcW w:w="6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3CC2" w:rsidRPr="00AD3CC2" w:rsidRDefault="00AD3CC2" w:rsidP="007D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3CC2" w:rsidRPr="00AD3CC2" w:rsidRDefault="00AD3CC2" w:rsidP="007D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3C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3CC2" w:rsidRDefault="00AD3CC2" w:rsidP="00AD3CC2">
      <w:pPr>
        <w:spacing w:line="319" w:lineRule="exact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643A" w:rsidRPr="009478F3" w:rsidRDefault="0044643A" w:rsidP="00F12E0B">
      <w:pPr>
        <w:pStyle w:val="aa"/>
        <w:numPr>
          <w:ilvl w:val="0"/>
          <w:numId w:val="3"/>
        </w:numPr>
        <w:spacing w:before="120" w:line="276" w:lineRule="auto"/>
        <w:rPr>
          <w:rFonts w:cs="Times New Roman"/>
          <w:b/>
          <w:szCs w:val="24"/>
        </w:rPr>
      </w:pPr>
      <w:r w:rsidRPr="009478F3">
        <w:rPr>
          <w:rFonts w:cs="Times New Roman"/>
          <w:b/>
          <w:szCs w:val="24"/>
        </w:rPr>
        <w:t>Оценка состояния и планирование.</w:t>
      </w:r>
    </w:p>
    <w:p w:rsidR="0044643A" w:rsidRPr="00E375D3" w:rsidRDefault="00E375D3" w:rsidP="0044643A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Осуществление визуального осмотра оборудования перед началом работы. </w:t>
      </w:r>
      <w:r w:rsidR="00F41295">
        <w:rPr>
          <w:rFonts w:cs="Times New Roman"/>
          <w:szCs w:val="24"/>
        </w:rPr>
        <w:t>П</w:t>
      </w:r>
      <w:r w:rsidR="0044643A" w:rsidRPr="00E375D3">
        <w:rPr>
          <w:rFonts w:cs="Times New Roman"/>
          <w:szCs w:val="24"/>
        </w:rPr>
        <w:t>одготов</w:t>
      </w:r>
      <w:r w:rsidR="00F41295">
        <w:rPr>
          <w:rFonts w:cs="Times New Roman"/>
          <w:szCs w:val="24"/>
        </w:rPr>
        <w:t>ка</w:t>
      </w:r>
      <w:r w:rsidR="0044643A" w:rsidRPr="00E375D3">
        <w:rPr>
          <w:rFonts w:cs="Times New Roman"/>
          <w:szCs w:val="24"/>
        </w:rPr>
        <w:t xml:space="preserve"> рабоче</w:t>
      </w:r>
      <w:r w:rsidR="00F41295">
        <w:rPr>
          <w:rFonts w:cs="Times New Roman"/>
          <w:szCs w:val="24"/>
        </w:rPr>
        <w:t>го</w:t>
      </w:r>
      <w:r w:rsidR="0044643A" w:rsidRPr="00E375D3">
        <w:rPr>
          <w:rFonts w:cs="Times New Roman"/>
          <w:szCs w:val="24"/>
        </w:rPr>
        <w:t xml:space="preserve"> мест</w:t>
      </w:r>
      <w:r w:rsidR="00F41295">
        <w:rPr>
          <w:rFonts w:cs="Times New Roman"/>
          <w:szCs w:val="24"/>
        </w:rPr>
        <w:t>а</w:t>
      </w:r>
      <w:r w:rsidR="0044643A" w:rsidRPr="00E375D3">
        <w:rPr>
          <w:rFonts w:cs="Times New Roman"/>
          <w:szCs w:val="24"/>
        </w:rPr>
        <w:t xml:space="preserve"> в соответствии с необходимым перечнем оборудования и расходны</w:t>
      </w:r>
      <w:r w:rsidR="00F41295">
        <w:rPr>
          <w:rFonts w:cs="Times New Roman"/>
          <w:szCs w:val="24"/>
        </w:rPr>
        <w:t>ми</w:t>
      </w:r>
      <w:r w:rsidR="0044643A" w:rsidRPr="00E375D3">
        <w:rPr>
          <w:rFonts w:cs="Times New Roman"/>
          <w:szCs w:val="24"/>
        </w:rPr>
        <w:t xml:space="preserve"> материал</w:t>
      </w:r>
      <w:r w:rsidR="00F41295">
        <w:rPr>
          <w:rFonts w:cs="Times New Roman"/>
          <w:szCs w:val="24"/>
        </w:rPr>
        <w:t>ами</w:t>
      </w:r>
      <w:r w:rsidR="0044643A" w:rsidRPr="00E375D3">
        <w:rPr>
          <w:rFonts w:cs="Times New Roman"/>
          <w:szCs w:val="24"/>
        </w:rPr>
        <w:t xml:space="preserve"> для проведения манипуляции. Рабочее место должно оставаться опрятным на всем протяжении манипуляции. По завершении манипуляции участник </w:t>
      </w:r>
      <w:proofErr w:type="gramStart"/>
      <w:r w:rsidR="0044643A" w:rsidRPr="00E375D3">
        <w:rPr>
          <w:rFonts w:cs="Times New Roman"/>
          <w:szCs w:val="24"/>
        </w:rPr>
        <w:t>обязан</w:t>
      </w:r>
      <w:proofErr w:type="gramEnd"/>
      <w:r w:rsidR="0044643A" w:rsidRPr="00E375D3">
        <w:rPr>
          <w:rFonts w:cs="Times New Roman"/>
          <w:szCs w:val="24"/>
        </w:rPr>
        <w:t xml:space="preserve"> навести порядок на рабочем месте. Рабочее место должно выглядеть так же, как до начала конкурсных мероприятий.</w:t>
      </w:r>
    </w:p>
    <w:p w:rsidR="0044643A" w:rsidRPr="009478F3" w:rsidRDefault="0044643A" w:rsidP="00F12E0B">
      <w:pPr>
        <w:pStyle w:val="aa"/>
        <w:numPr>
          <w:ilvl w:val="0"/>
          <w:numId w:val="3"/>
        </w:numPr>
        <w:spacing w:before="120" w:line="276" w:lineRule="auto"/>
        <w:rPr>
          <w:rFonts w:cs="Times New Roman"/>
          <w:b/>
          <w:szCs w:val="24"/>
        </w:rPr>
      </w:pPr>
      <w:r w:rsidRPr="009478F3">
        <w:rPr>
          <w:rFonts w:cs="Times New Roman"/>
          <w:b/>
          <w:szCs w:val="24"/>
        </w:rPr>
        <w:t>Коммуникативные навыки, этика и правовые вопросы.</w:t>
      </w:r>
    </w:p>
    <w:p w:rsidR="00F41295" w:rsidRDefault="00F41295" w:rsidP="00F41295">
      <w:pPr>
        <w:spacing w:line="276" w:lineRule="auto"/>
        <w:rPr>
          <w:rFonts w:cs="Times New Roman"/>
          <w:szCs w:val="24"/>
        </w:rPr>
      </w:pPr>
      <w:r w:rsidRPr="009A6D9A">
        <w:rPr>
          <w:rFonts w:cs="Times New Roman"/>
          <w:szCs w:val="24"/>
        </w:rPr>
        <w:t xml:space="preserve">Подготовка пациента </w:t>
      </w:r>
      <w:r w:rsidR="0044643A" w:rsidRPr="009A6D9A">
        <w:rPr>
          <w:rFonts w:cs="Times New Roman"/>
          <w:szCs w:val="24"/>
        </w:rPr>
        <w:t>к проведению манипуляции, которая включает в себя общение с пациентом, придание пациенту определенно</w:t>
      </w:r>
      <w:r w:rsidRPr="009A6D9A">
        <w:rPr>
          <w:rFonts w:cs="Times New Roman"/>
          <w:szCs w:val="24"/>
        </w:rPr>
        <w:t xml:space="preserve">го положения </w:t>
      </w:r>
      <w:r w:rsidR="0044643A" w:rsidRPr="009A6D9A">
        <w:rPr>
          <w:rFonts w:cs="Times New Roman"/>
          <w:szCs w:val="24"/>
        </w:rPr>
        <w:t>перед проведением манипуляции и проверке кожных покровов. При общении с пациентом участник должен идентифицировать себя, пациента, объяснить цель и ход процедуры</w:t>
      </w:r>
      <w:r w:rsidRPr="009A6D9A">
        <w:rPr>
          <w:rFonts w:cs="Times New Roman"/>
          <w:szCs w:val="24"/>
        </w:rPr>
        <w:t>. П</w:t>
      </w:r>
      <w:r w:rsidR="0044643A" w:rsidRPr="009A6D9A">
        <w:rPr>
          <w:rFonts w:cs="Times New Roman"/>
          <w:szCs w:val="24"/>
        </w:rPr>
        <w:t>олуч</w:t>
      </w:r>
      <w:r w:rsidRPr="009A6D9A">
        <w:rPr>
          <w:rFonts w:cs="Times New Roman"/>
          <w:szCs w:val="24"/>
        </w:rPr>
        <w:t>ение</w:t>
      </w:r>
      <w:r w:rsidR="0044643A" w:rsidRPr="009A6D9A">
        <w:rPr>
          <w:rFonts w:cs="Times New Roman"/>
          <w:szCs w:val="24"/>
        </w:rPr>
        <w:t xml:space="preserve"> добровольно</w:t>
      </w:r>
      <w:r w:rsidRPr="009A6D9A">
        <w:rPr>
          <w:rFonts w:cs="Times New Roman"/>
          <w:szCs w:val="24"/>
        </w:rPr>
        <w:t>го</w:t>
      </w:r>
      <w:r w:rsidR="0044643A" w:rsidRPr="009A6D9A">
        <w:rPr>
          <w:rFonts w:cs="Times New Roman"/>
          <w:szCs w:val="24"/>
        </w:rPr>
        <w:t xml:space="preserve"> согласи</w:t>
      </w:r>
      <w:r w:rsidRPr="009A6D9A">
        <w:rPr>
          <w:rFonts w:cs="Times New Roman"/>
          <w:szCs w:val="24"/>
        </w:rPr>
        <w:t>я</w:t>
      </w:r>
      <w:r w:rsidR="0044643A" w:rsidRPr="009A6D9A">
        <w:rPr>
          <w:rFonts w:cs="Times New Roman"/>
          <w:szCs w:val="24"/>
        </w:rPr>
        <w:t xml:space="preserve"> на проведение манипуляции. </w:t>
      </w:r>
    </w:p>
    <w:p w:rsidR="0044643A" w:rsidRPr="00E375D3" w:rsidRDefault="0044643A" w:rsidP="00F41295">
      <w:pPr>
        <w:pStyle w:val="aa"/>
        <w:numPr>
          <w:ilvl w:val="0"/>
          <w:numId w:val="3"/>
        </w:numPr>
        <w:spacing w:before="120" w:line="276" w:lineRule="auto"/>
        <w:rPr>
          <w:rFonts w:cs="Times New Roman"/>
          <w:b/>
          <w:szCs w:val="24"/>
        </w:rPr>
      </w:pPr>
      <w:r w:rsidRPr="00E375D3">
        <w:rPr>
          <w:rFonts w:cs="Times New Roman"/>
          <w:b/>
          <w:szCs w:val="24"/>
        </w:rPr>
        <w:t>Уход и назначения.</w:t>
      </w:r>
    </w:p>
    <w:p w:rsidR="0044643A" w:rsidRPr="0044643A" w:rsidRDefault="0044643A" w:rsidP="0044643A">
      <w:pPr>
        <w:spacing w:line="276" w:lineRule="auto"/>
        <w:rPr>
          <w:highlight w:val="yellow"/>
        </w:rPr>
      </w:pPr>
      <w:r w:rsidRPr="009A6D9A">
        <w:rPr>
          <w:rFonts w:cs="Times New Roman"/>
          <w:szCs w:val="24"/>
        </w:rPr>
        <w:t>Участник чемпионата демонстрирует каждую манипуляцию согласно российск</w:t>
      </w:r>
      <w:r w:rsidR="00F41295" w:rsidRPr="009A6D9A">
        <w:rPr>
          <w:rFonts w:cs="Times New Roman"/>
          <w:szCs w:val="24"/>
        </w:rPr>
        <w:t>ому</w:t>
      </w:r>
      <w:r w:rsidRPr="009A6D9A">
        <w:rPr>
          <w:rFonts w:cs="Times New Roman"/>
          <w:szCs w:val="24"/>
        </w:rPr>
        <w:t xml:space="preserve"> отраслев</w:t>
      </w:r>
      <w:r w:rsidR="00F41295" w:rsidRPr="009A6D9A">
        <w:rPr>
          <w:rFonts w:cs="Times New Roman"/>
          <w:szCs w:val="24"/>
        </w:rPr>
        <w:t>ому</w:t>
      </w:r>
      <w:r w:rsidRPr="009A6D9A">
        <w:rPr>
          <w:rFonts w:cs="Times New Roman"/>
          <w:szCs w:val="24"/>
        </w:rPr>
        <w:t xml:space="preserve"> стандарт</w:t>
      </w:r>
      <w:r w:rsidR="00F41295" w:rsidRPr="009A6D9A">
        <w:rPr>
          <w:rFonts w:cs="Times New Roman"/>
          <w:szCs w:val="24"/>
        </w:rPr>
        <w:t>у</w:t>
      </w:r>
      <w:r w:rsidRPr="009A6D9A">
        <w:rPr>
          <w:rFonts w:cs="Times New Roman"/>
          <w:szCs w:val="24"/>
        </w:rPr>
        <w:t xml:space="preserve"> </w:t>
      </w:r>
      <w:r w:rsidR="009A6D9A" w:rsidRPr="009A6D9A">
        <w:rPr>
          <w:rFonts w:cs="Times New Roman"/>
          <w:szCs w:val="24"/>
        </w:rPr>
        <w:t xml:space="preserve">ГОСТ-Р 52623.3-2015 «Технология выполнения простых медицинских услуг» </w:t>
      </w:r>
      <w:r w:rsidRPr="00061B16">
        <w:rPr>
          <w:rFonts w:cs="Times New Roman"/>
          <w:szCs w:val="24"/>
        </w:rPr>
        <w:t>или в соответствии с указанными требованиями в техническом описании (при условии о</w:t>
      </w:r>
      <w:r w:rsidR="009A6D9A" w:rsidRPr="00061B16">
        <w:rPr>
          <w:rFonts w:cs="Times New Roman"/>
          <w:szCs w:val="24"/>
        </w:rPr>
        <w:t>тсутствия алгоритма в стандарте)</w:t>
      </w:r>
      <w:r w:rsidRPr="00061B16">
        <w:rPr>
          <w:rFonts w:cs="Times New Roman"/>
          <w:szCs w:val="24"/>
        </w:rPr>
        <w:t>.</w:t>
      </w:r>
    </w:p>
    <w:p w:rsidR="00375C03" w:rsidRPr="009A6D9A" w:rsidRDefault="00375C03" w:rsidP="00F12E0B">
      <w:pPr>
        <w:pStyle w:val="aa"/>
        <w:numPr>
          <w:ilvl w:val="0"/>
          <w:numId w:val="3"/>
        </w:numPr>
        <w:spacing w:before="120" w:line="276" w:lineRule="auto"/>
        <w:rPr>
          <w:rFonts w:cs="Times New Roman"/>
          <w:b/>
          <w:szCs w:val="24"/>
        </w:rPr>
      </w:pPr>
      <w:r w:rsidRPr="009A6D9A">
        <w:rPr>
          <w:rFonts w:cs="Times New Roman"/>
          <w:b/>
          <w:szCs w:val="24"/>
        </w:rPr>
        <w:t>Безопасность и эргономика.</w:t>
      </w:r>
    </w:p>
    <w:p w:rsidR="00375C03" w:rsidRPr="009A6D9A" w:rsidRDefault="00375C03" w:rsidP="0044643A">
      <w:pPr>
        <w:spacing w:line="276" w:lineRule="auto"/>
        <w:rPr>
          <w:rFonts w:cs="Times New Roman"/>
          <w:szCs w:val="24"/>
        </w:rPr>
      </w:pPr>
      <w:proofErr w:type="gramStart"/>
      <w:r w:rsidRPr="009A6D9A">
        <w:rPr>
          <w:rFonts w:cs="Times New Roman"/>
          <w:szCs w:val="24"/>
        </w:rPr>
        <w:lastRenderedPageBreak/>
        <w:t>Участник чемпионата должен продемонстрировать соблюдение требований к личной гигиене (наличие: медицинского халата или костюма, края которого должны полностью закрывать личную одежду; медицинского колпака или шапочки; защитной обуви; участник должен быть безукоризненно опрятен и аккуратен, без ювелирных украшений на руках, с короткими ногтями без лака) и соблюдение инфекционной безопасности (гигиеническая обработка рук до и после проведения процедуры;</w:t>
      </w:r>
      <w:proofErr w:type="gramEnd"/>
      <w:r w:rsidRPr="009A6D9A">
        <w:rPr>
          <w:rFonts w:cs="Times New Roman"/>
          <w:szCs w:val="24"/>
        </w:rPr>
        <w:t xml:space="preserve"> использование нестерильных перчаток, маски).</w:t>
      </w:r>
    </w:p>
    <w:p w:rsidR="009A6D9A" w:rsidRPr="009A6D9A" w:rsidRDefault="009A6D9A" w:rsidP="0044643A">
      <w:pPr>
        <w:spacing w:line="276" w:lineRule="auto"/>
        <w:rPr>
          <w:rFonts w:cs="Times New Roman"/>
          <w:b/>
          <w:szCs w:val="24"/>
        </w:rPr>
      </w:pPr>
      <w:r w:rsidRPr="009A6D9A">
        <w:rPr>
          <w:rFonts w:cs="Times New Roman"/>
          <w:szCs w:val="24"/>
        </w:rPr>
        <w:t>Участник чемпионата при выполнении манипуляций использует средства, снижающие нагрузку на позвоночник.</w:t>
      </w:r>
    </w:p>
    <w:p w:rsidR="00375C03" w:rsidRPr="009A6D9A" w:rsidRDefault="00375C03" w:rsidP="00F12E0B">
      <w:pPr>
        <w:pStyle w:val="aa"/>
        <w:numPr>
          <w:ilvl w:val="0"/>
          <w:numId w:val="3"/>
        </w:numPr>
        <w:spacing w:before="120" w:line="276" w:lineRule="auto"/>
        <w:rPr>
          <w:rFonts w:cs="Times New Roman"/>
          <w:b/>
          <w:szCs w:val="24"/>
        </w:rPr>
      </w:pPr>
      <w:r w:rsidRPr="009A6D9A">
        <w:rPr>
          <w:rFonts w:cs="Times New Roman"/>
          <w:b/>
          <w:szCs w:val="24"/>
        </w:rPr>
        <w:t>Поддержание экологической целостности, экологические правила.</w:t>
      </w:r>
    </w:p>
    <w:p w:rsidR="00375C03" w:rsidRPr="009A6D9A" w:rsidRDefault="00375C03" w:rsidP="00375C03">
      <w:pPr>
        <w:spacing w:line="276" w:lineRule="auto"/>
        <w:ind w:firstLine="709"/>
        <w:rPr>
          <w:rFonts w:cs="Times New Roman"/>
          <w:b/>
          <w:szCs w:val="24"/>
        </w:rPr>
      </w:pPr>
      <w:r w:rsidRPr="009A6D9A">
        <w:rPr>
          <w:rFonts w:cs="Times New Roman"/>
          <w:szCs w:val="24"/>
        </w:rPr>
        <w:t xml:space="preserve">Участник конкурс должен поместить использованный расходный материал в </w:t>
      </w:r>
      <w:r w:rsidRPr="009A6D9A">
        <w:rPr>
          <w:szCs w:val="24"/>
        </w:rPr>
        <w:t>непромокаемый пакет/контейнер для утилизации отходов класса</w:t>
      </w:r>
      <w:proofErr w:type="gramStart"/>
      <w:r w:rsidRPr="009A6D9A">
        <w:rPr>
          <w:szCs w:val="24"/>
        </w:rPr>
        <w:t xml:space="preserve"> А</w:t>
      </w:r>
      <w:proofErr w:type="gramEnd"/>
      <w:r w:rsidRPr="009A6D9A">
        <w:rPr>
          <w:szCs w:val="24"/>
        </w:rPr>
        <w:t xml:space="preserve">, Б. </w:t>
      </w:r>
      <w:r w:rsidRPr="009A6D9A">
        <w:rPr>
          <w:rFonts w:cs="Times New Roman"/>
          <w:szCs w:val="24"/>
        </w:rPr>
        <w:t xml:space="preserve">По окончании манипуляции использованный инструментарий должен быть помещен в емкость для его дезинфекции. Использованные медицинские перчатки помещает в </w:t>
      </w:r>
      <w:r w:rsidRPr="009A6D9A">
        <w:rPr>
          <w:szCs w:val="24"/>
        </w:rPr>
        <w:t xml:space="preserve">непромокаемый пакет/контейнер для утилизации отходов класса Б. </w:t>
      </w:r>
    </w:p>
    <w:p w:rsidR="00375C03" w:rsidRDefault="00375C03" w:rsidP="0044643A">
      <w:pPr>
        <w:spacing w:line="319" w:lineRule="exact"/>
        <w:rPr>
          <w:rFonts w:eastAsia="Times New Roman" w:cs="Times New Roman"/>
          <w:sz w:val="28"/>
          <w:szCs w:val="28"/>
          <w:lang w:eastAsia="ru-RU"/>
        </w:rPr>
      </w:pPr>
    </w:p>
    <w:p w:rsidR="00AD3CC2" w:rsidRPr="00AD3CC2" w:rsidRDefault="00AD3CC2" w:rsidP="00AD3CC2">
      <w:pPr>
        <w:pStyle w:val="1"/>
        <w:numPr>
          <w:ilvl w:val="1"/>
          <w:numId w:val="1"/>
        </w:numPr>
        <w:spacing w:before="120"/>
        <w:rPr>
          <w:rFonts w:ascii="Times New Roman" w:hAnsi="Times New Roman" w:cs="Times New Roman"/>
          <w:color w:val="auto"/>
          <w:sz w:val="24"/>
        </w:rPr>
      </w:pPr>
      <w:bookmarkStart w:id="23" w:name="_Toc462858510"/>
      <w:r w:rsidRPr="00AD3CC2">
        <w:rPr>
          <w:rFonts w:ascii="Times New Roman" w:hAnsi="Times New Roman" w:cs="Times New Roman"/>
          <w:color w:val="auto"/>
          <w:sz w:val="24"/>
        </w:rPr>
        <w:t>Требования к оценке</w:t>
      </w:r>
      <w:bookmarkEnd w:id="23"/>
    </w:p>
    <w:p w:rsidR="00AD3CC2" w:rsidRPr="00AD3CC2" w:rsidRDefault="00AD3CC2" w:rsidP="00F33913">
      <w:pPr>
        <w:pStyle w:val="1"/>
        <w:numPr>
          <w:ilvl w:val="2"/>
          <w:numId w:val="1"/>
        </w:numPr>
        <w:spacing w:before="12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24" w:name="_Toc462858511"/>
      <w:r w:rsidRPr="00AD3CC2">
        <w:rPr>
          <w:rFonts w:ascii="Times New Roman" w:hAnsi="Times New Roman" w:cs="Times New Roman"/>
          <w:b w:val="0"/>
          <w:color w:val="auto"/>
          <w:sz w:val="24"/>
        </w:rPr>
        <w:t>По каждому модулю выставляется средняя арифметическая оценка экспертов.</w:t>
      </w:r>
      <w:bookmarkEnd w:id="24"/>
    </w:p>
    <w:p w:rsidR="00AD3CC2" w:rsidRDefault="00AD3CC2" w:rsidP="00F33913">
      <w:pPr>
        <w:pStyle w:val="1"/>
        <w:numPr>
          <w:ilvl w:val="2"/>
          <w:numId w:val="1"/>
        </w:numPr>
        <w:spacing w:before="12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25" w:name="_Toc462858512"/>
      <w:r w:rsidRPr="00AD3CC2">
        <w:rPr>
          <w:rFonts w:ascii="Times New Roman" w:hAnsi="Times New Roman" w:cs="Times New Roman"/>
          <w:b w:val="0"/>
          <w:color w:val="auto"/>
          <w:sz w:val="24"/>
        </w:rPr>
        <w:t>Оценка рассчитывается до 2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>-</w:t>
      </w:r>
      <w:r w:rsidRPr="00AD3CC2">
        <w:rPr>
          <w:rFonts w:ascii="Times New Roman" w:hAnsi="Times New Roman" w:cs="Times New Roman"/>
          <w:b w:val="0"/>
          <w:color w:val="auto"/>
          <w:sz w:val="24"/>
        </w:rPr>
        <w:t xml:space="preserve">х знаков после запятой. Округление проводится следующим образом: 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 xml:space="preserve">если </w:t>
      </w:r>
      <w:r w:rsidRPr="00AD3CC2">
        <w:rPr>
          <w:rFonts w:ascii="Times New Roman" w:hAnsi="Times New Roman" w:cs="Times New Roman"/>
          <w:b w:val="0"/>
          <w:color w:val="auto"/>
          <w:sz w:val="24"/>
        </w:rPr>
        <w:t>третья цифра после запятой</w:t>
      </w:r>
      <w:r w:rsidR="00F33913" w:rsidRPr="00F33913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>больше или равна 5</w:t>
      </w:r>
      <w:r w:rsidRPr="00AD3CC2">
        <w:rPr>
          <w:rFonts w:ascii="Times New Roman" w:hAnsi="Times New Roman" w:cs="Times New Roman"/>
          <w:b w:val="0"/>
          <w:color w:val="auto"/>
          <w:sz w:val="24"/>
        </w:rPr>
        <w:t xml:space="preserve">, 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 xml:space="preserve">то </w:t>
      </w:r>
      <w:r w:rsidRPr="00AD3CC2">
        <w:rPr>
          <w:rFonts w:ascii="Times New Roman" w:hAnsi="Times New Roman" w:cs="Times New Roman"/>
          <w:b w:val="0"/>
          <w:color w:val="auto"/>
          <w:sz w:val="24"/>
        </w:rPr>
        <w:t>вторая цифра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>, после запятой</w:t>
      </w:r>
      <w:r w:rsidRPr="00AD3CC2">
        <w:rPr>
          <w:rFonts w:ascii="Times New Roman" w:hAnsi="Times New Roman" w:cs="Times New Roman"/>
          <w:b w:val="0"/>
          <w:color w:val="auto"/>
          <w:sz w:val="24"/>
        </w:rPr>
        <w:t xml:space="preserve"> увеличивается на 1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>;</w:t>
      </w:r>
      <w:r w:rsidRPr="00AD3CC2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 xml:space="preserve">если </w:t>
      </w:r>
      <w:r w:rsidR="00F33913" w:rsidRPr="00AD3CC2">
        <w:rPr>
          <w:rFonts w:ascii="Times New Roman" w:hAnsi="Times New Roman" w:cs="Times New Roman"/>
          <w:b w:val="0"/>
          <w:color w:val="auto"/>
          <w:sz w:val="24"/>
        </w:rPr>
        <w:t>третья цифра после запятой</w:t>
      </w:r>
      <w:r w:rsidR="00F33913" w:rsidRPr="00F33913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>меньше 5</w:t>
      </w:r>
      <w:r w:rsidR="00F33913" w:rsidRPr="00AD3CC2">
        <w:rPr>
          <w:rFonts w:ascii="Times New Roman" w:hAnsi="Times New Roman" w:cs="Times New Roman"/>
          <w:b w:val="0"/>
          <w:color w:val="auto"/>
          <w:sz w:val="24"/>
        </w:rPr>
        <w:t xml:space="preserve">, 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 xml:space="preserve">то </w:t>
      </w:r>
      <w:r w:rsidR="00F33913" w:rsidRPr="00AD3CC2">
        <w:rPr>
          <w:rFonts w:ascii="Times New Roman" w:hAnsi="Times New Roman" w:cs="Times New Roman"/>
          <w:b w:val="0"/>
          <w:color w:val="auto"/>
          <w:sz w:val="24"/>
        </w:rPr>
        <w:t>вторая цифра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>, после запятой</w:t>
      </w:r>
      <w:r w:rsidR="00F33913" w:rsidRPr="00AD3CC2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F33913">
        <w:rPr>
          <w:rFonts w:ascii="Times New Roman" w:hAnsi="Times New Roman" w:cs="Times New Roman"/>
          <w:b w:val="0"/>
          <w:color w:val="auto"/>
          <w:sz w:val="24"/>
        </w:rPr>
        <w:t>остается неизменной</w:t>
      </w:r>
      <w:r w:rsidRPr="00AD3CC2">
        <w:rPr>
          <w:rFonts w:ascii="Times New Roman" w:hAnsi="Times New Roman" w:cs="Times New Roman"/>
          <w:b w:val="0"/>
          <w:color w:val="auto"/>
          <w:sz w:val="24"/>
        </w:rPr>
        <w:t>.</w:t>
      </w:r>
      <w:bookmarkEnd w:id="25"/>
    </w:p>
    <w:p w:rsidR="00F33913" w:rsidRPr="001C2EC4" w:rsidRDefault="00F33913" w:rsidP="00F33913">
      <w:pPr>
        <w:pStyle w:val="1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color w:val="auto"/>
          <w:sz w:val="24"/>
        </w:rPr>
      </w:pPr>
      <w:bookmarkStart w:id="26" w:name="_Toc462858513"/>
      <w:r w:rsidRPr="001C2EC4">
        <w:rPr>
          <w:rFonts w:ascii="Times New Roman" w:hAnsi="Times New Roman" w:cs="Times New Roman"/>
          <w:color w:val="auto"/>
          <w:sz w:val="24"/>
        </w:rPr>
        <w:t>Субъективные оценки</w:t>
      </w:r>
      <w:r>
        <w:rPr>
          <w:rFonts w:ascii="Times New Roman" w:hAnsi="Times New Roman" w:cs="Times New Roman"/>
          <w:color w:val="auto"/>
          <w:sz w:val="24"/>
        </w:rPr>
        <w:t>.</w:t>
      </w:r>
      <w:bookmarkEnd w:id="26"/>
    </w:p>
    <w:p w:rsidR="00F33913" w:rsidRDefault="00F33913" w:rsidP="00F33913">
      <w:pPr>
        <w:spacing w:line="276" w:lineRule="auto"/>
        <w:ind w:firstLine="709"/>
      </w:pPr>
      <w:r>
        <w:t>В рамках данного чемпионата субъективные оценки недопустимы.</w:t>
      </w:r>
    </w:p>
    <w:p w:rsidR="007D2B30" w:rsidRPr="0079019B" w:rsidRDefault="007D2B30" w:rsidP="007D2B30">
      <w:pPr>
        <w:pStyle w:val="1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color w:val="auto"/>
          <w:sz w:val="24"/>
        </w:rPr>
      </w:pPr>
      <w:bookmarkStart w:id="27" w:name="_Toc462858514"/>
      <w:r w:rsidRPr="0079019B">
        <w:rPr>
          <w:rFonts w:ascii="Times New Roman" w:hAnsi="Times New Roman" w:cs="Times New Roman"/>
          <w:color w:val="auto"/>
          <w:sz w:val="24"/>
        </w:rPr>
        <w:t>Регламент оценки мастерства</w:t>
      </w:r>
      <w:r>
        <w:rPr>
          <w:rFonts w:ascii="Times New Roman" w:hAnsi="Times New Roman" w:cs="Times New Roman"/>
          <w:color w:val="auto"/>
          <w:sz w:val="24"/>
        </w:rPr>
        <w:t>.</w:t>
      </w:r>
      <w:bookmarkEnd w:id="27"/>
    </w:p>
    <w:p w:rsidR="007D2B30" w:rsidRDefault="007D2B30" w:rsidP="007D2B30">
      <w:pPr>
        <w:spacing w:line="276" w:lineRule="auto"/>
        <w:ind w:firstLine="709"/>
      </w:pPr>
      <w:r>
        <w:t>Оценка модуля выполняется согласно критериям начисления баллов, установленным для каждого модуля.</w:t>
      </w:r>
    </w:p>
    <w:p w:rsidR="007D2B30" w:rsidRPr="00522D13" w:rsidRDefault="007D2B30" w:rsidP="007D2B30">
      <w:pPr>
        <w:spacing w:line="276" w:lineRule="auto"/>
        <w:ind w:firstLine="709"/>
      </w:pPr>
      <w:r w:rsidRPr="00522D13">
        <w:t>По прибытии на чемпионат, разработанные модули и критерии оценки рассматриваются всеми Экспертами за день до соревнований для достижения согласия по критериям начисления баллов.</w:t>
      </w:r>
    </w:p>
    <w:p w:rsidR="007D2B30" w:rsidRPr="00522D13" w:rsidRDefault="007D2B30" w:rsidP="007D2B30">
      <w:pPr>
        <w:spacing w:line="276" w:lineRule="auto"/>
        <w:ind w:firstLine="709"/>
      </w:pPr>
      <w:r w:rsidRPr="00522D13">
        <w:t>Каждый модуль судят три Эксперта. Они используют одни и те же критерии оценки для всех участников чемпионата и подтверждают, что участник чемпионата выполнял правильную последовательность действий при проведении процедуры.</w:t>
      </w:r>
    </w:p>
    <w:p w:rsidR="007D2B30" w:rsidRDefault="007D2B30" w:rsidP="007D2B30">
      <w:pPr>
        <w:spacing w:line="276" w:lineRule="auto"/>
        <w:ind w:firstLine="709"/>
      </w:pPr>
      <w:r w:rsidRPr="00522D13">
        <w:t xml:space="preserve">По завершении каждого модуля все Эксперты, включая Главного Эксперта и Заместителя Главного </w:t>
      </w:r>
      <w:proofErr w:type="gramStart"/>
      <w:r w:rsidRPr="00522D13">
        <w:t>Эксперта</w:t>
      </w:r>
      <w:proofErr w:type="gramEnd"/>
      <w:r w:rsidRPr="00522D13">
        <w:t xml:space="preserve"> подтверждают точность начисления баллов, пересматривая протоколы оценки и финальные результаты. При обнаружении несоответствий все присутствующие исправляют такие несоответствия путем обсуждения.</w:t>
      </w:r>
      <w:r>
        <w:t xml:space="preserve"> </w:t>
      </w:r>
    </w:p>
    <w:p w:rsidR="007D2B30" w:rsidRDefault="007D2B30" w:rsidP="00F33913">
      <w:pPr>
        <w:spacing w:line="276" w:lineRule="auto"/>
        <w:ind w:firstLine="709"/>
      </w:pPr>
    </w:p>
    <w:p w:rsidR="00415753" w:rsidRPr="001C2EC4" w:rsidRDefault="00F33913" w:rsidP="00911B4B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28" w:name="_Toc462858515"/>
      <w:r>
        <w:rPr>
          <w:rFonts w:ascii="Times New Roman" w:hAnsi="Times New Roman" w:cs="Times New Roman"/>
          <w:color w:val="auto"/>
        </w:rPr>
        <w:lastRenderedPageBreak/>
        <w:t>Проведение чемпионата</w:t>
      </w:r>
      <w:bookmarkEnd w:id="28"/>
    </w:p>
    <w:p w:rsidR="00F33913" w:rsidRPr="00F33913" w:rsidRDefault="00F33913" w:rsidP="00F33913">
      <w:pPr>
        <w:pStyle w:val="1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F33913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bookmarkStart w:id="29" w:name="_Toc462858516"/>
      <w:r w:rsidRPr="00F33913">
        <w:rPr>
          <w:rFonts w:ascii="Times New Roman" w:hAnsi="Times New Roman" w:cs="Times New Roman"/>
          <w:b w:val="0"/>
          <w:color w:val="auto"/>
          <w:sz w:val="24"/>
        </w:rPr>
        <w:t>Чемпионат проводится в соответствии с «дорожной картой» на период проведения мероприятий с 21 ноября 2016 года по 25 ноября 2016 года (Приложение 1).</w:t>
      </w:r>
      <w:bookmarkEnd w:id="29"/>
    </w:p>
    <w:p w:rsidR="00F33913" w:rsidRPr="00F33913" w:rsidRDefault="00F33913" w:rsidP="00F33913">
      <w:pPr>
        <w:pStyle w:val="1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b w:val="0"/>
          <w:color w:val="auto"/>
          <w:sz w:val="24"/>
        </w:rPr>
      </w:pPr>
      <w:bookmarkStart w:id="30" w:name="_Toc462858517"/>
      <w:r w:rsidRPr="00F33913">
        <w:rPr>
          <w:rFonts w:ascii="Times New Roman" w:hAnsi="Times New Roman" w:cs="Times New Roman"/>
          <w:b w:val="0"/>
          <w:color w:val="auto"/>
          <w:sz w:val="24"/>
        </w:rPr>
        <w:t>Ознакомление участников с рабочими местами и обучение экспертов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– членов жюри проводится</w:t>
      </w:r>
      <w:r w:rsidRPr="00F33913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21 ноября </w:t>
      </w:r>
      <w:r w:rsidRPr="00F33913">
        <w:rPr>
          <w:rFonts w:ascii="Times New Roman" w:hAnsi="Times New Roman" w:cs="Times New Roman"/>
          <w:b w:val="0"/>
          <w:color w:val="auto"/>
          <w:sz w:val="24"/>
        </w:rPr>
        <w:t>201</w:t>
      </w:r>
      <w:r>
        <w:rPr>
          <w:rFonts w:ascii="Times New Roman" w:hAnsi="Times New Roman" w:cs="Times New Roman"/>
          <w:b w:val="0"/>
          <w:color w:val="auto"/>
          <w:sz w:val="24"/>
        </w:rPr>
        <w:t>6</w:t>
      </w:r>
      <w:r w:rsidRPr="00F33913">
        <w:rPr>
          <w:rFonts w:ascii="Times New Roman" w:hAnsi="Times New Roman" w:cs="Times New Roman"/>
          <w:b w:val="0"/>
          <w:color w:val="auto"/>
          <w:sz w:val="24"/>
        </w:rPr>
        <w:t xml:space="preserve"> г.</w:t>
      </w:r>
      <w:bookmarkEnd w:id="30"/>
    </w:p>
    <w:p w:rsidR="00F33913" w:rsidRPr="00F33913" w:rsidRDefault="00F33913" w:rsidP="00F33913">
      <w:pPr>
        <w:pStyle w:val="1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b w:val="0"/>
          <w:color w:val="auto"/>
          <w:sz w:val="24"/>
        </w:rPr>
      </w:pPr>
      <w:bookmarkStart w:id="31" w:name="_Toc462858518"/>
      <w:r w:rsidRPr="00F33913">
        <w:rPr>
          <w:rFonts w:ascii="Times New Roman" w:hAnsi="Times New Roman" w:cs="Times New Roman"/>
          <w:b w:val="0"/>
          <w:color w:val="auto"/>
          <w:sz w:val="24"/>
        </w:rPr>
        <w:t xml:space="preserve">Чемпионат проводится  </w:t>
      </w:r>
      <w:r>
        <w:rPr>
          <w:rFonts w:ascii="Times New Roman" w:hAnsi="Times New Roman" w:cs="Times New Roman"/>
          <w:b w:val="0"/>
          <w:color w:val="auto"/>
          <w:sz w:val="24"/>
        </w:rPr>
        <w:t>22, 23, 24 ноября 2016 года.</w:t>
      </w:r>
      <w:bookmarkEnd w:id="31"/>
    </w:p>
    <w:p w:rsidR="00F33913" w:rsidRPr="00F33913" w:rsidRDefault="00F33913" w:rsidP="00F33913">
      <w:pPr>
        <w:pStyle w:val="1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b w:val="0"/>
          <w:color w:val="auto"/>
          <w:sz w:val="24"/>
        </w:rPr>
      </w:pPr>
      <w:bookmarkStart w:id="32" w:name="_Toc462858519"/>
      <w:r>
        <w:rPr>
          <w:rFonts w:ascii="Times New Roman" w:hAnsi="Times New Roman" w:cs="Times New Roman"/>
          <w:b w:val="0"/>
          <w:color w:val="auto"/>
          <w:sz w:val="24"/>
        </w:rPr>
        <w:t>Объявление итогов чемпионата 25 ноября 2016 года</w:t>
      </w:r>
      <w:r w:rsidRPr="00F33913">
        <w:rPr>
          <w:rFonts w:ascii="Times New Roman" w:hAnsi="Times New Roman" w:cs="Times New Roman"/>
          <w:b w:val="0"/>
          <w:color w:val="auto"/>
          <w:sz w:val="24"/>
        </w:rPr>
        <w:t>.</w:t>
      </w:r>
      <w:bookmarkEnd w:id="32"/>
    </w:p>
    <w:p w:rsidR="00F33913" w:rsidRPr="00F33913" w:rsidRDefault="00F33913" w:rsidP="00F33913">
      <w:pPr>
        <w:pStyle w:val="1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b w:val="0"/>
          <w:color w:val="auto"/>
          <w:sz w:val="24"/>
        </w:rPr>
      </w:pPr>
      <w:bookmarkStart w:id="33" w:name="_Toc462858520"/>
      <w:r w:rsidRPr="00F33913">
        <w:rPr>
          <w:rFonts w:ascii="Times New Roman" w:hAnsi="Times New Roman" w:cs="Times New Roman"/>
          <w:b w:val="0"/>
          <w:color w:val="auto"/>
          <w:sz w:val="24"/>
        </w:rPr>
        <w:t xml:space="preserve">Схема площадки для проведения чемпионата и размещение рабочего оборудования представлена в Приложении </w:t>
      </w:r>
      <w:r w:rsidR="00F77640">
        <w:rPr>
          <w:rFonts w:ascii="Times New Roman" w:hAnsi="Times New Roman" w:cs="Times New Roman"/>
          <w:b w:val="0"/>
          <w:color w:val="auto"/>
          <w:sz w:val="24"/>
        </w:rPr>
        <w:t>2,3</w:t>
      </w:r>
      <w:r w:rsidRPr="00F33913">
        <w:rPr>
          <w:rFonts w:ascii="Times New Roman" w:hAnsi="Times New Roman" w:cs="Times New Roman"/>
          <w:b w:val="0"/>
          <w:color w:val="auto"/>
          <w:sz w:val="24"/>
        </w:rPr>
        <w:t>.</w:t>
      </w:r>
      <w:bookmarkEnd w:id="33"/>
    </w:p>
    <w:p w:rsidR="00F33913" w:rsidRDefault="00F33913">
      <w:pPr>
        <w:spacing w:line="276" w:lineRule="auto"/>
        <w:rPr>
          <w:rFonts w:eastAsia="Times New Roman" w:cs="Times New Roman"/>
          <w:sz w:val="22"/>
          <w:szCs w:val="20"/>
          <w:lang w:eastAsia="ru-RU"/>
        </w:rPr>
      </w:pPr>
      <w:r>
        <w:br w:type="page"/>
      </w:r>
    </w:p>
    <w:p w:rsidR="00415753" w:rsidRPr="001C2EC4" w:rsidRDefault="00E93892" w:rsidP="00A603EC">
      <w:pPr>
        <w:pStyle w:val="1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34" w:name="_Toc462858521"/>
      <w:r w:rsidRPr="001C2EC4">
        <w:rPr>
          <w:rFonts w:ascii="Times New Roman" w:hAnsi="Times New Roman" w:cs="Times New Roman"/>
          <w:color w:val="auto"/>
        </w:rPr>
        <w:lastRenderedPageBreak/>
        <w:t>Отраслевые требования техники безопасности</w:t>
      </w:r>
      <w:bookmarkEnd w:id="34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35" w:name="_Toc462858522"/>
      <w:r w:rsidRPr="007D2B30">
        <w:rPr>
          <w:rFonts w:ascii="Times New Roman" w:hAnsi="Times New Roman" w:cs="Times New Roman"/>
          <w:color w:val="auto"/>
          <w:sz w:val="24"/>
        </w:rPr>
        <w:t>Общие требования охраны труда.</w:t>
      </w:r>
      <w:bookmarkEnd w:id="35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36" w:name="_Toc462858523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К работе в качестве </w:t>
      </w:r>
      <w:r w:rsidR="00BD760D">
        <w:rPr>
          <w:rFonts w:ascii="Times New Roman" w:hAnsi="Times New Roman" w:cs="Times New Roman"/>
          <w:b w:val="0"/>
          <w:color w:val="auto"/>
          <w:sz w:val="24"/>
        </w:rPr>
        <w:t>младшей медицинской сестры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>, допускаются лица, имеющие квалификацию младшей медицинской сестры по уходу за больными, прошедшие предварительный медицинский осмотр, вводный и первичный инструктаж на рабочем месте.</w:t>
      </w:r>
      <w:bookmarkEnd w:id="36"/>
    </w:p>
    <w:p w:rsidR="007D2B30" w:rsidRPr="007D2B30" w:rsidRDefault="00BD760D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37" w:name="_Toc462858524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хосписа, использующая в работе изделия медицинской техники, питающиеся электрическим напряжением должна пройти специальный инструктаж и получить I группу по электробезопасности.</w:t>
      </w:r>
      <w:bookmarkEnd w:id="37"/>
    </w:p>
    <w:p w:rsidR="007D2B30" w:rsidRPr="007D2B30" w:rsidRDefault="00BD760D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38" w:name="_Toc462858525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обязана:</w:t>
      </w:r>
      <w:bookmarkEnd w:id="38"/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соблюдать утвержденные в организации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правила внутреннего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трудового</w:t>
      </w:r>
      <w:r w:rsidRPr="006828F0">
        <w:rPr>
          <w:rFonts w:eastAsia="Times New Roman" w:cs="Times New Roman"/>
          <w:spacing w:val="4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распорядка;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руководствоваться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должностной инструкцией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 выполнять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её требования;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выполнять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требования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основных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нормативных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документов, технических</w:t>
      </w:r>
      <w:r w:rsidRPr="006828F0">
        <w:rPr>
          <w:rFonts w:eastAsia="Times New Roman" w:cs="Times New Roman"/>
          <w:spacing w:val="3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описаний, инструкций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эксплуатации на установленную в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отделении</w:t>
      </w:r>
      <w:r w:rsidRPr="006828F0">
        <w:rPr>
          <w:rFonts w:eastAsia="Times New Roman" w:cs="Times New Roman"/>
          <w:spacing w:val="2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аппаратуру, настоящей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инструкции;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быть внимательным во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время работы,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не отвлекаться на посторонние дела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</w:t>
      </w:r>
      <w:r w:rsidRPr="006828F0">
        <w:rPr>
          <w:rFonts w:eastAsia="Times New Roman" w:cs="Times New Roman"/>
          <w:spacing w:val="28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разговоры;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использовать специальную одежду, обувь и при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pacing w:val="-2"/>
          <w:szCs w:val="24"/>
          <w:lang w:eastAsia="ru-RU"/>
        </w:rPr>
        <w:t>необходимости</w:t>
      </w:r>
      <w:r w:rsidRPr="006828F0">
        <w:rPr>
          <w:rFonts w:eastAsia="Times New Roman" w:cs="Times New Roman"/>
          <w:szCs w:val="24"/>
          <w:lang w:eastAsia="ru-RU"/>
        </w:rPr>
        <w:t xml:space="preserve"> средства</w:t>
      </w:r>
      <w:r w:rsidRPr="006828F0">
        <w:rPr>
          <w:rFonts w:eastAsia="Times New Roman" w:cs="Times New Roman"/>
          <w:spacing w:val="5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индивидуальной защиты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(марлевую повязку, медицинские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перчатки,</w:t>
      </w:r>
      <w:r w:rsidRPr="006828F0">
        <w:rPr>
          <w:rFonts w:eastAsia="Times New Roman" w:cs="Times New Roman"/>
          <w:spacing w:val="3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защитные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 xml:space="preserve">очки и </w:t>
      </w:r>
      <w:r w:rsidRPr="006828F0">
        <w:rPr>
          <w:rFonts w:eastAsia="Times New Roman" w:cs="Times New Roman"/>
          <w:spacing w:val="-2"/>
          <w:szCs w:val="24"/>
          <w:lang w:eastAsia="ru-RU"/>
        </w:rPr>
        <w:t>т.д.)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уметь оказывать первую медицинскую помощь пострадавшим при</w:t>
      </w:r>
      <w:r w:rsidRPr="006828F0">
        <w:rPr>
          <w:rFonts w:eastAsia="Times New Roman" w:cs="Times New Roman"/>
          <w:spacing w:val="2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несчастных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случаях;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докладывать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непосредственному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руководителю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 xml:space="preserve">о каждом </w:t>
      </w:r>
      <w:r w:rsidRPr="006828F0">
        <w:rPr>
          <w:rFonts w:eastAsia="Times New Roman" w:cs="Times New Roman"/>
          <w:spacing w:val="-2"/>
          <w:szCs w:val="24"/>
          <w:lang w:eastAsia="ru-RU"/>
        </w:rPr>
        <w:t>случае</w:t>
      </w:r>
      <w:r w:rsidRPr="006828F0">
        <w:rPr>
          <w:rFonts w:eastAsia="Times New Roman" w:cs="Times New Roman"/>
          <w:spacing w:val="5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возникновения аварийной ситуации;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выполнять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требования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соблюдению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 xml:space="preserve">режимов </w:t>
      </w:r>
      <w:r w:rsidRPr="006828F0">
        <w:rPr>
          <w:rFonts w:eastAsia="Times New Roman" w:cs="Times New Roman"/>
          <w:spacing w:val="-2"/>
          <w:szCs w:val="24"/>
          <w:lang w:eastAsia="ru-RU"/>
        </w:rPr>
        <w:t>труда</w:t>
      </w:r>
      <w:r w:rsidRPr="006828F0">
        <w:rPr>
          <w:rFonts w:eastAsia="Times New Roman" w:cs="Times New Roman"/>
          <w:szCs w:val="24"/>
          <w:lang w:eastAsia="ru-RU"/>
        </w:rPr>
        <w:t xml:space="preserve"> и </w:t>
      </w:r>
      <w:r w:rsidRPr="006828F0">
        <w:rPr>
          <w:rFonts w:eastAsia="Times New Roman" w:cs="Times New Roman"/>
          <w:spacing w:val="-2"/>
          <w:szCs w:val="24"/>
          <w:lang w:eastAsia="ru-RU"/>
        </w:rPr>
        <w:t>отдыха;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хранить пищевые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продукты, домашнюю одежду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 другие предметы, не</w:t>
      </w:r>
      <w:r w:rsidRPr="006828F0">
        <w:rPr>
          <w:rFonts w:eastAsia="Times New Roman" w:cs="Times New Roman"/>
          <w:spacing w:val="4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имеющие отношения к работе, только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в специально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pacing w:val="-2"/>
          <w:szCs w:val="24"/>
          <w:lang w:eastAsia="ru-RU"/>
        </w:rPr>
        <w:t>выделенных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местах;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соблюдать чистоту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 порядок на рабочем месте;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принимать пищу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только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в специально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отведенных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для этого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помещениях;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соблюдать правила личной гигиены.</w:t>
      </w:r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39" w:name="_Toc462858526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 процессе выполнения работы на </w:t>
      </w:r>
      <w:r w:rsidR="00BD760D">
        <w:rPr>
          <w:rFonts w:ascii="Times New Roman" w:hAnsi="Times New Roman" w:cs="Times New Roman"/>
          <w:b w:val="0"/>
          <w:color w:val="auto"/>
          <w:sz w:val="24"/>
        </w:rPr>
        <w:t>младшую медицинскую сестру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могут воздействовать следующие опасные и вредные производственные факторы:</w:t>
      </w:r>
      <w:bookmarkEnd w:id="39"/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физические (порезы при работе со стеклянной посудой, травмы при использовании предметов, оборудования);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повышение напряжения в электрической цепи, замыкание, удар электрическим током;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химические (воздействия химических веществ, входящих в состав медицинских препаратов, дезинфекционных средств);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психофизиологические (</w:t>
      </w:r>
      <w:proofErr w:type="spellStart"/>
      <w:r w:rsidRPr="006828F0">
        <w:rPr>
          <w:rFonts w:eastAsia="Times New Roman" w:cs="Times New Roman"/>
          <w:szCs w:val="24"/>
          <w:lang w:eastAsia="ru-RU"/>
        </w:rPr>
        <w:t>нейро</w:t>
      </w:r>
      <w:proofErr w:type="spellEnd"/>
      <w:r w:rsidRPr="006828F0">
        <w:rPr>
          <w:rFonts w:eastAsia="Times New Roman" w:cs="Times New Roman"/>
          <w:szCs w:val="24"/>
          <w:lang w:eastAsia="ru-RU"/>
        </w:rPr>
        <w:t>-эмоциональное напряжение, нервно-психические перегрузки);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опасность возникновения пожара.</w:t>
      </w:r>
    </w:p>
    <w:p w:rsidR="007D2B30" w:rsidRPr="007D2B30" w:rsidRDefault="00BD760D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40" w:name="_Toc462858527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отделения хосписа обеспечивается 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lastRenderedPageBreak/>
        <w:t>спецодеждой и обувью, а также средствами индивидуальной защиты на срок, соответствие действующим типовым отраслевым нормам.</w:t>
      </w:r>
      <w:bookmarkEnd w:id="40"/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халат (костюм) из хлопчатобумажной ткани на 6 мес</w:t>
      </w:r>
      <w:r w:rsidR="00F77640">
        <w:rPr>
          <w:rFonts w:eastAsia="Times New Roman" w:cs="Times New Roman"/>
          <w:szCs w:val="24"/>
          <w:lang w:eastAsia="ru-RU"/>
        </w:rPr>
        <w:t>яцев</w:t>
      </w:r>
      <w:r w:rsidRPr="006828F0">
        <w:rPr>
          <w:rFonts w:eastAsia="Times New Roman" w:cs="Times New Roman"/>
          <w:szCs w:val="24"/>
          <w:lang w:eastAsia="ru-RU"/>
        </w:rPr>
        <w:t>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 xml:space="preserve">шапочка из хлопчатобумажной ткани - 6 </w:t>
      </w:r>
      <w:r w:rsidR="00F77640" w:rsidRPr="006828F0">
        <w:rPr>
          <w:rFonts w:eastAsia="Times New Roman" w:cs="Times New Roman"/>
          <w:szCs w:val="24"/>
          <w:lang w:eastAsia="ru-RU"/>
        </w:rPr>
        <w:t>мес</w:t>
      </w:r>
      <w:r w:rsidR="00F77640">
        <w:rPr>
          <w:rFonts w:eastAsia="Times New Roman" w:cs="Times New Roman"/>
          <w:szCs w:val="24"/>
          <w:lang w:eastAsia="ru-RU"/>
        </w:rPr>
        <w:t>яцев</w:t>
      </w:r>
      <w:r w:rsidRPr="006828F0">
        <w:rPr>
          <w:rFonts w:eastAsia="Times New Roman" w:cs="Times New Roman"/>
          <w:szCs w:val="24"/>
          <w:lang w:eastAsia="ru-RU"/>
        </w:rPr>
        <w:t>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шапочка одноразовая - на одну рабочую смену;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маска марлевая - до износа;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маска одноразовая - на 3 часа;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перчатки резиновые - до износа;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 xml:space="preserve">тапочки </w:t>
      </w:r>
      <w:r w:rsidR="006828F0">
        <w:rPr>
          <w:rFonts w:eastAsia="Times New Roman" w:cs="Times New Roman"/>
          <w:szCs w:val="24"/>
          <w:lang w:eastAsia="ru-RU"/>
        </w:rPr>
        <w:t xml:space="preserve">- </w:t>
      </w:r>
      <w:r w:rsidRPr="006828F0">
        <w:rPr>
          <w:rFonts w:eastAsia="Times New Roman" w:cs="Times New Roman"/>
          <w:szCs w:val="24"/>
          <w:lang w:eastAsia="ru-RU"/>
        </w:rPr>
        <w:t xml:space="preserve">на 12 </w:t>
      </w:r>
      <w:r w:rsidR="00F77640" w:rsidRPr="006828F0">
        <w:rPr>
          <w:rFonts w:eastAsia="Times New Roman" w:cs="Times New Roman"/>
          <w:szCs w:val="24"/>
          <w:lang w:eastAsia="ru-RU"/>
        </w:rPr>
        <w:t>мес</w:t>
      </w:r>
      <w:r w:rsidR="00F77640">
        <w:rPr>
          <w:rFonts w:eastAsia="Times New Roman" w:cs="Times New Roman"/>
          <w:szCs w:val="24"/>
          <w:lang w:eastAsia="ru-RU"/>
        </w:rPr>
        <w:t>яцев</w:t>
      </w:r>
      <w:r w:rsidR="006828F0">
        <w:rPr>
          <w:rFonts w:eastAsia="Times New Roman" w:cs="Times New Roman"/>
          <w:szCs w:val="24"/>
          <w:lang w:eastAsia="ru-RU"/>
        </w:rPr>
        <w:t>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резиновые сапоги или галоши диэлектрические — дежурные;</w:t>
      </w:r>
    </w:p>
    <w:p w:rsidR="00C35976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фартук непромокаемый - дежурный.</w:t>
      </w:r>
    </w:p>
    <w:p w:rsidR="007D2B30" w:rsidRPr="00C35976" w:rsidRDefault="007D2B30" w:rsidP="00A603EC">
      <w:pPr>
        <w:widowControl w:val="0"/>
        <w:spacing w:line="276" w:lineRule="auto"/>
        <w:rPr>
          <w:rFonts w:eastAsia="Times New Roman" w:cs="Times New Roman"/>
          <w:szCs w:val="24"/>
          <w:lang w:eastAsia="ru-RU"/>
        </w:rPr>
      </w:pPr>
      <w:r w:rsidRPr="00C35976">
        <w:rPr>
          <w:rFonts w:eastAsia="Times New Roman" w:cs="Times New Roman"/>
          <w:szCs w:val="24"/>
          <w:lang w:eastAsia="ru-RU"/>
        </w:rPr>
        <w:t>При работе с бактерицидными лампами: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 xml:space="preserve">защитные очки </w:t>
      </w:r>
      <w:r w:rsidR="00C35976">
        <w:rPr>
          <w:rFonts w:eastAsia="Times New Roman" w:cs="Times New Roman"/>
          <w:szCs w:val="24"/>
          <w:lang w:eastAsia="ru-RU"/>
        </w:rPr>
        <w:t>–</w:t>
      </w:r>
      <w:r w:rsidRPr="006828F0">
        <w:rPr>
          <w:rFonts w:eastAsia="Times New Roman" w:cs="Times New Roman"/>
          <w:szCs w:val="24"/>
          <w:lang w:eastAsia="ru-RU"/>
        </w:rPr>
        <w:t xml:space="preserve"> дежурные</w:t>
      </w:r>
      <w:r w:rsidR="00C35976">
        <w:rPr>
          <w:rFonts w:eastAsia="Times New Roman" w:cs="Times New Roman"/>
          <w:szCs w:val="24"/>
          <w:lang w:eastAsia="ru-RU"/>
        </w:rPr>
        <w:t>;</w:t>
      </w:r>
    </w:p>
    <w:p w:rsidR="007D2B30" w:rsidRPr="00C35976" w:rsidRDefault="007D2B30" w:rsidP="00A603EC">
      <w:pPr>
        <w:widowControl w:val="0"/>
        <w:spacing w:line="276" w:lineRule="auto"/>
        <w:rPr>
          <w:rFonts w:eastAsia="Times New Roman" w:cs="Times New Roman"/>
          <w:szCs w:val="24"/>
          <w:lang w:eastAsia="ru-RU"/>
        </w:rPr>
      </w:pPr>
      <w:r w:rsidRPr="00C35976">
        <w:rPr>
          <w:rFonts w:eastAsia="Times New Roman" w:cs="Times New Roman"/>
          <w:szCs w:val="24"/>
          <w:lang w:eastAsia="ru-RU"/>
        </w:rPr>
        <w:t>При приготовлении дез</w:t>
      </w:r>
      <w:r w:rsidR="009A6D9A">
        <w:rPr>
          <w:rFonts w:eastAsia="Times New Roman" w:cs="Times New Roman"/>
          <w:szCs w:val="24"/>
          <w:lang w:eastAsia="ru-RU"/>
        </w:rPr>
        <w:t>инфицирующих</w:t>
      </w:r>
      <w:r w:rsidRPr="00C35976">
        <w:rPr>
          <w:rFonts w:eastAsia="Times New Roman" w:cs="Times New Roman"/>
          <w:szCs w:val="24"/>
          <w:lang w:eastAsia="ru-RU"/>
        </w:rPr>
        <w:t xml:space="preserve"> растворов: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 xml:space="preserve">респиратор </w:t>
      </w:r>
      <w:r w:rsidR="00C35976">
        <w:rPr>
          <w:rFonts w:eastAsia="Times New Roman" w:cs="Times New Roman"/>
          <w:szCs w:val="24"/>
          <w:lang w:eastAsia="ru-RU"/>
        </w:rPr>
        <w:t>–</w:t>
      </w:r>
      <w:r w:rsidRPr="006828F0">
        <w:rPr>
          <w:rFonts w:eastAsia="Times New Roman" w:cs="Times New Roman"/>
          <w:szCs w:val="24"/>
          <w:lang w:eastAsia="ru-RU"/>
        </w:rPr>
        <w:t xml:space="preserve"> дежурный</w:t>
      </w:r>
      <w:r w:rsidR="00C35976">
        <w:rPr>
          <w:rFonts w:eastAsia="Times New Roman" w:cs="Times New Roman"/>
          <w:szCs w:val="24"/>
          <w:lang w:eastAsia="ru-RU"/>
        </w:rPr>
        <w:t>.</w:t>
      </w:r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41" w:name="_Toc462858528"/>
      <w:r w:rsidRPr="007D2B30">
        <w:rPr>
          <w:rFonts w:ascii="Times New Roman" w:hAnsi="Times New Roman" w:cs="Times New Roman"/>
          <w:b w:val="0"/>
          <w:color w:val="auto"/>
          <w:sz w:val="24"/>
        </w:rPr>
        <w:t>Запрещается носить во время работы:</w:t>
      </w:r>
      <w:bookmarkEnd w:id="41"/>
    </w:p>
    <w:p w:rsidR="007D2B30" w:rsidRPr="00C35976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C35976">
        <w:rPr>
          <w:rFonts w:eastAsia="Times New Roman" w:cs="Times New Roman"/>
          <w:szCs w:val="24"/>
          <w:lang w:eastAsia="ru-RU"/>
        </w:rPr>
        <w:t>кольца, цепочки, браслеты и другие металлические вещи;</w:t>
      </w:r>
    </w:p>
    <w:p w:rsidR="007D2B30" w:rsidRPr="00C35976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C35976">
        <w:rPr>
          <w:rFonts w:eastAsia="Times New Roman" w:cs="Times New Roman"/>
          <w:szCs w:val="24"/>
          <w:lang w:eastAsia="ru-RU"/>
        </w:rPr>
        <w:t xml:space="preserve">одежду из шелка, нейлона, капрона и других синтетических материалов, сильно электризующихся при движении, что приводит к быстрому накоплению электрических </w:t>
      </w:r>
      <w:r w:rsidR="00C35976">
        <w:rPr>
          <w:rFonts w:eastAsia="Times New Roman" w:cs="Times New Roman"/>
          <w:szCs w:val="24"/>
          <w:lang w:eastAsia="ru-RU"/>
        </w:rPr>
        <w:t>зарядов.</w:t>
      </w:r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42" w:name="_Toc462858529"/>
      <w:r w:rsidRPr="007D2B30">
        <w:rPr>
          <w:rFonts w:ascii="Times New Roman" w:hAnsi="Times New Roman" w:cs="Times New Roman"/>
          <w:b w:val="0"/>
          <w:color w:val="auto"/>
          <w:sz w:val="24"/>
        </w:rPr>
        <w:t>Запрещается в медицинских организациях курение и употребление алкогольных напитков на работе, а также в</w:t>
      </w:r>
      <w:r w:rsidR="00C35976">
        <w:rPr>
          <w:rFonts w:ascii="Times New Roman" w:hAnsi="Times New Roman" w:cs="Times New Roman"/>
          <w:b w:val="0"/>
          <w:color w:val="auto"/>
          <w:sz w:val="24"/>
        </w:rPr>
        <w:t>ыход на работу в нетрезвом виде.</w:t>
      </w:r>
      <w:bookmarkEnd w:id="42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43" w:name="_Toc462858530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 соответствии с действующим законодательством </w:t>
      </w:r>
      <w:r w:rsidR="00BD760D"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несет ответственность за соблюдение требований настоящей инструкции, работник допустивший нарушение инструкции, подвергается внеочередной проверке знаний по охране т</w:t>
      </w:r>
      <w:r w:rsidR="00C35976">
        <w:rPr>
          <w:rFonts w:ascii="Times New Roman" w:hAnsi="Times New Roman" w:cs="Times New Roman"/>
          <w:b w:val="0"/>
          <w:color w:val="auto"/>
          <w:sz w:val="24"/>
        </w:rPr>
        <w:t>руда и внеплановому инструктажу.</w:t>
      </w:r>
      <w:bookmarkEnd w:id="43"/>
    </w:p>
    <w:p w:rsid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44" w:name="_Toc462858531"/>
      <w:r w:rsidRPr="007D2B30">
        <w:rPr>
          <w:rFonts w:ascii="Times New Roman" w:hAnsi="Times New Roman" w:cs="Times New Roman"/>
          <w:b w:val="0"/>
          <w:color w:val="auto"/>
          <w:sz w:val="24"/>
        </w:rPr>
        <w:t>Контроль за выполнение требований данной инструкции возлагается на руководителя структурного подразделения и инженера по охране труда.</w:t>
      </w:r>
      <w:bookmarkEnd w:id="44"/>
    </w:p>
    <w:p w:rsidR="00A603EC" w:rsidRPr="00A603EC" w:rsidRDefault="00A603EC" w:rsidP="00A603EC">
      <w:pPr>
        <w:widowControl w:val="0"/>
      </w:pPr>
    </w:p>
    <w:p w:rsidR="007D2B30" w:rsidRDefault="007D2B30" w:rsidP="00A603EC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45" w:name="_Toc462858532"/>
      <w:r w:rsidRPr="00C35976">
        <w:rPr>
          <w:rFonts w:ascii="Times New Roman" w:hAnsi="Times New Roman" w:cs="Times New Roman"/>
          <w:color w:val="auto"/>
          <w:sz w:val="24"/>
        </w:rPr>
        <w:t>Требования охраны труда перед началом работы</w:t>
      </w:r>
      <w:bookmarkEnd w:id="45"/>
    </w:p>
    <w:p w:rsidR="00A603EC" w:rsidRPr="007D2B30" w:rsidRDefault="00BD760D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46" w:name="_Toc462858533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A603EC" w:rsidRPr="007D2B30">
        <w:rPr>
          <w:rFonts w:ascii="Times New Roman" w:hAnsi="Times New Roman" w:cs="Times New Roman"/>
          <w:b w:val="0"/>
          <w:color w:val="auto"/>
          <w:sz w:val="24"/>
        </w:rPr>
        <w:t>, работающая в хосписе, должна перед началом работы:</w:t>
      </w:r>
      <w:bookmarkEnd w:id="46"/>
    </w:p>
    <w:p w:rsidR="00A603EC" w:rsidRPr="00A603EC" w:rsidRDefault="00A603EC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осмотреть рабочее место, используемое оборудование, инструменты и материалы; убрать лишние предметы; привести в порядок и надеть спецодежду (халат, вторую обувь, колпак) и при необходимости индивидуальные средства защиты;</w:t>
      </w:r>
    </w:p>
    <w:p w:rsidR="00A603EC" w:rsidRPr="00A603EC" w:rsidRDefault="00A603EC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проверить рабочее место на соответствие требованиям безопасности;</w:t>
      </w:r>
    </w:p>
    <w:p w:rsidR="00A603EC" w:rsidRPr="00A603EC" w:rsidRDefault="00A603EC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убедиться в исправности систем вентиляции, водоснабжения, канализации и электроосвещения. В случае обнаружения неисправностей сообщить руководителю подразделения.</w:t>
      </w:r>
    </w:p>
    <w:p w:rsidR="00A603EC" w:rsidRPr="007D2B30" w:rsidRDefault="00A603EC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47" w:name="_Toc462858534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Перед эксплуатацией оборудования </w:t>
      </w:r>
      <w:r w:rsidR="00BD760D"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тщательно проверить целостность проводов, идущих от аппарата к больному.</w:t>
      </w:r>
      <w:bookmarkEnd w:id="47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48" w:name="_Toc462858535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При обнаружении неисправностей в электропроводке, освещении не 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lastRenderedPageBreak/>
        <w:t>пытаться самостоятельно устранить неисправность, а поставить в известность сестру – хозяйку (для вызова специалистов электротехнической службы).</w:t>
      </w:r>
      <w:bookmarkEnd w:id="48"/>
    </w:p>
    <w:p w:rsidR="007D2B30" w:rsidRPr="007D2B30" w:rsidRDefault="00BD760D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49" w:name="_Toc462858536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лично убедиться в том, что все меры, необходимые для обеспечения безопасности пациента и персонала выполнены.</w:t>
      </w:r>
      <w:bookmarkEnd w:id="49"/>
    </w:p>
    <w:p w:rsidR="007D2B30" w:rsidRDefault="00BD760D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50" w:name="_Toc462858537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не должна приступать к работе, если у неё имеются сомнения в обеспечении безопасности при</w:t>
      </w:r>
      <w:r w:rsidR="00A603EC">
        <w:rPr>
          <w:rFonts w:ascii="Times New Roman" w:hAnsi="Times New Roman" w:cs="Times New Roman"/>
          <w:b w:val="0"/>
          <w:color w:val="auto"/>
          <w:sz w:val="24"/>
        </w:rPr>
        <w:t xml:space="preserve"> выполнении предстоящей работы.</w:t>
      </w:r>
      <w:bookmarkEnd w:id="50"/>
    </w:p>
    <w:p w:rsidR="00A603EC" w:rsidRPr="00A603EC" w:rsidRDefault="00A603EC" w:rsidP="00A603EC"/>
    <w:p w:rsidR="007D2B30" w:rsidRPr="00A603EC" w:rsidRDefault="007D2B30" w:rsidP="00A603EC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51" w:name="_Toc462858538"/>
      <w:r w:rsidRPr="00A603EC">
        <w:rPr>
          <w:rFonts w:ascii="Times New Roman" w:hAnsi="Times New Roman" w:cs="Times New Roman"/>
          <w:color w:val="auto"/>
          <w:sz w:val="24"/>
        </w:rPr>
        <w:t>Требования охраны труда во время работы</w:t>
      </w:r>
      <w:bookmarkEnd w:id="51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52" w:name="_Toc462858539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Во время работы </w:t>
      </w:r>
      <w:r w:rsidR="00BD760D"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быть вежливой,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  <w:bookmarkEnd w:id="52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53" w:name="_Toc462858540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Во время работы </w:t>
      </w:r>
      <w:r w:rsidR="00BD760D">
        <w:rPr>
          <w:rFonts w:ascii="Times New Roman" w:hAnsi="Times New Roman" w:cs="Times New Roman"/>
          <w:b w:val="0"/>
          <w:color w:val="auto"/>
          <w:sz w:val="24"/>
        </w:rPr>
        <w:t>младшей медицинской сестре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следует быть внимательной, не отвлекаться от выполнения своих обязанностей.</w:t>
      </w:r>
      <w:bookmarkEnd w:id="53"/>
    </w:p>
    <w:p w:rsidR="007D2B30" w:rsidRPr="007D2B30" w:rsidRDefault="00BD760D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54" w:name="_Toc462858541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знать, что рациональная рабочая поза способствует уменьшению утомляемости, для этого при проведении манипуляций по уходу за пациентом следует соблюдать правила мед</w:t>
      </w:r>
      <w:r>
        <w:rPr>
          <w:rFonts w:ascii="Times New Roman" w:hAnsi="Times New Roman" w:cs="Times New Roman"/>
          <w:b w:val="0"/>
          <w:color w:val="auto"/>
          <w:sz w:val="24"/>
        </w:rPr>
        <w:t>ицинской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эргономики.</w:t>
      </w:r>
      <w:bookmarkEnd w:id="54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55" w:name="_Toc462858542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Во время ходьбы </w:t>
      </w:r>
      <w:r w:rsidR="00BD760D">
        <w:rPr>
          <w:rFonts w:ascii="Times New Roman" w:hAnsi="Times New Roman" w:cs="Times New Roman"/>
          <w:b w:val="0"/>
          <w:color w:val="auto"/>
          <w:sz w:val="24"/>
        </w:rPr>
        <w:t>младшей медицинской сестре</w:t>
      </w:r>
      <w:r w:rsidR="00BD760D" w:rsidRPr="007D2B3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>необходимо постоянно обращать внимание на состояние пола в помещении; во избежание проскальзывания и падения полы должны быть сухими и чистыми.</w:t>
      </w:r>
      <w:bookmarkEnd w:id="55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56" w:name="_Toc462858543"/>
      <w:r w:rsidRPr="007D2B30">
        <w:rPr>
          <w:rFonts w:ascii="Times New Roman" w:hAnsi="Times New Roman" w:cs="Times New Roman"/>
          <w:b w:val="0"/>
          <w:color w:val="auto"/>
          <w:sz w:val="24"/>
        </w:rPr>
        <w:t>Во время манипуляционных действий с кроватью (перемещения, трансформации и т.д.) необходимо соблюдать определенные правила безопасности:</w:t>
      </w:r>
      <w:bookmarkEnd w:id="56"/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во время подъема и опускания кровати, лицам не участвующим в данных манипуляциях необходимо отойти на расстояние 0,5 м от нее. Данные и действия по трансформации кровати необходимо производить плавно, без резких движени</w:t>
      </w:r>
      <w:r w:rsidR="00A603EC">
        <w:rPr>
          <w:rFonts w:eastAsia="Times New Roman" w:cs="Times New Roman"/>
          <w:szCs w:val="24"/>
          <w:lang w:eastAsia="ru-RU"/>
        </w:rPr>
        <w:t>й, во избежание получения травм;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при регулировке кровати проверить, чтобы пальцы, кисти рук и другие</w:t>
      </w:r>
      <w:r w:rsidR="00A603EC" w:rsidRPr="00A603EC">
        <w:rPr>
          <w:rFonts w:eastAsia="Times New Roman" w:cs="Times New Roman"/>
          <w:szCs w:val="24"/>
          <w:lang w:eastAsia="ru-RU"/>
        </w:rPr>
        <w:t xml:space="preserve"> </w:t>
      </w:r>
      <w:r w:rsidRPr="00A603EC">
        <w:rPr>
          <w:rFonts w:eastAsia="Times New Roman" w:cs="Times New Roman"/>
          <w:szCs w:val="24"/>
          <w:lang w:eastAsia="ru-RU"/>
        </w:rPr>
        <w:t>части тела пациента или персонала не попали между подвижными частями крова</w:t>
      </w:r>
      <w:r w:rsidR="00A603EC">
        <w:rPr>
          <w:rFonts w:eastAsia="Times New Roman" w:cs="Times New Roman"/>
          <w:szCs w:val="24"/>
          <w:lang w:eastAsia="ru-RU"/>
        </w:rPr>
        <w:t>ти;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при перемещении персоналом пути нет посторонних предметов персонала.</w:t>
      </w:r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57" w:name="_Toc462858544"/>
      <w:r w:rsidRPr="007D2B30">
        <w:rPr>
          <w:rFonts w:ascii="Times New Roman" w:hAnsi="Times New Roman" w:cs="Times New Roman"/>
          <w:b w:val="0"/>
          <w:color w:val="auto"/>
          <w:sz w:val="24"/>
        </w:rPr>
        <w:t>В случаи возникновений неполадок в функционировании кровати необходимо обратится в инженерно-техническую службу по медицинскому оборудованию.</w:t>
      </w:r>
      <w:bookmarkEnd w:id="57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58" w:name="_Toc462858545"/>
      <w:r w:rsidRPr="007D2B30">
        <w:rPr>
          <w:rFonts w:ascii="Times New Roman" w:hAnsi="Times New Roman" w:cs="Times New Roman"/>
          <w:b w:val="0"/>
          <w:color w:val="auto"/>
          <w:sz w:val="24"/>
        </w:rPr>
        <w:t>Ртутно-содержащие приборы должны храниться в отведенном для этого месте.</w:t>
      </w:r>
      <w:bookmarkEnd w:id="58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59" w:name="_Toc462858546"/>
      <w:r w:rsidRPr="007D2B30">
        <w:rPr>
          <w:rFonts w:ascii="Times New Roman" w:hAnsi="Times New Roman" w:cs="Times New Roman"/>
          <w:b w:val="0"/>
          <w:color w:val="auto"/>
          <w:sz w:val="24"/>
        </w:rPr>
        <w:t>Предметы одноразового пользования: перевязочный материал, перчатки, маски после использования должны подвергаться дезинфекции с последующей утилизацией.</w:t>
      </w:r>
      <w:bookmarkEnd w:id="59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60" w:name="_Toc462858547"/>
      <w:r w:rsidRPr="007D2B30">
        <w:rPr>
          <w:rFonts w:ascii="Times New Roman" w:hAnsi="Times New Roman" w:cs="Times New Roman"/>
          <w:b w:val="0"/>
          <w:color w:val="auto"/>
          <w:sz w:val="24"/>
        </w:rPr>
        <w:t>Необходимо соблюдать меры предосторожности при измерении температуры тела больных с использованием ртутных термометров (градусников).</w:t>
      </w:r>
      <w:bookmarkEnd w:id="60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61" w:name="_Toc462858548"/>
      <w:r w:rsidRPr="007D2B30">
        <w:rPr>
          <w:rFonts w:ascii="Times New Roman" w:hAnsi="Times New Roman" w:cs="Times New Roman"/>
          <w:b w:val="0"/>
          <w:color w:val="auto"/>
          <w:sz w:val="24"/>
        </w:rPr>
        <w:t>При работе с электроприборами нельзя:</w:t>
      </w:r>
      <w:bookmarkEnd w:id="61"/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нельзя пользоваться электрическими шнурами с поврежденной изоляцией;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нельзя 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 xml:space="preserve">не следует оставлять без присмотра включенные в сеть электрические приборы, за исключением приборов (например, холодильников) предназначенных для </w:t>
      </w:r>
      <w:r w:rsidRPr="00A603EC">
        <w:rPr>
          <w:rFonts w:eastAsia="Times New Roman" w:cs="Times New Roman"/>
          <w:szCs w:val="24"/>
          <w:lang w:eastAsia="ru-RU"/>
        </w:rPr>
        <w:lastRenderedPageBreak/>
        <w:t>круглосуточной работы;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включать и выключать их мокрыми руками, вынимать вилку из розетки за электрический шнур;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 xml:space="preserve">замена лампы, устранение неисправностей и санитарную обработка светильника </w:t>
      </w:r>
      <w:proofErr w:type="gramStart"/>
      <w:r w:rsidRPr="00A603EC">
        <w:rPr>
          <w:rFonts w:eastAsia="Times New Roman" w:cs="Times New Roman"/>
          <w:szCs w:val="24"/>
          <w:lang w:eastAsia="ru-RU"/>
        </w:rPr>
        <w:t>в</w:t>
      </w:r>
      <w:proofErr w:type="gramEnd"/>
      <w:r w:rsidRPr="00A603EC">
        <w:rPr>
          <w:rFonts w:eastAsia="Times New Roman" w:cs="Times New Roman"/>
          <w:szCs w:val="24"/>
          <w:lang w:eastAsia="ru-RU"/>
        </w:rPr>
        <w:t xml:space="preserve"> включенном состоянии.</w:t>
      </w:r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62" w:name="_Toc462858549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При необходимости подведения кислорода больному строго запрещается открывать кран </w:t>
      </w:r>
      <w:proofErr w:type="spellStart"/>
      <w:r w:rsidRPr="007D2B30">
        <w:rPr>
          <w:rFonts w:ascii="Times New Roman" w:hAnsi="Times New Roman" w:cs="Times New Roman"/>
          <w:b w:val="0"/>
          <w:color w:val="auto"/>
          <w:sz w:val="24"/>
        </w:rPr>
        <w:t>кислоропровода</w:t>
      </w:r>
      <w:proofErr w:type="spellEnd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маслеными, жирными руками. Если замечена утечка кислорода, необходимо сообщить дежурному слесарю по лечебному газоснабжению.</w:t>
      </w:r>
      <w:bookmarkEnd w:id="62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63" w:name="_Toc462858550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При работе с </w:t>
      </w:r>
      <w:proofErr w:type="gramStart"/>
      <w:r w:rsidRPr="007D2B30">
        <w:rPr>
          <w:rFonts w:ascii="Times New Roman" w:hAnsi="Times New Roman" w:cs="Times New Roman"/>
          <w:b w:val="0"/>
          <w:color w:val="auto"/>
          <w:sz w:val="24"/>
        </w:rPr>
        <w:t>медицинским</w:t>
      </w:r>
      <w:proofErr w:type="gramEnd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7D2B30">
        <w:rPr>
          <w:rFonts w:ascii="Times New Roman" w:hAnsi="Times New Roman" w:cs="Times New Roman"/>
          <w:b w:val="0"/>
          <w:color w:val="auto"/>
          <w:sz w:val="24"/>
        </w:rPr>
        <w:t>отсасывателем</w:t>
      </w:r>
      <w:proofErr w:type="spellEnd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ОМ – 1 не допускается:</w:t>
      </w:r>
      <w:bookmarkEnd w:id="63"/>
    </w:p>
    <w:p w:rsidR="007D2B30" w:rsidRPr="007D2B30" w:rsidRDefault="007D2B30" w:rsidP="00A603EC">
      <w:pPr>
        <w:widowControl w:val="0"/>
        <w:tabs>
          <w:tab w:val="num" w:pos="720"/>
        </w:tabs>
        <w:spacing w:line="276" w:lineRule="auto"/>
        <w:ind w:left="720" w:hanging="360"/>
        <w:rPr>
          <w:rFonts w:eastAsia="Times New Roman" w:cs="Times New Roman"/>
          <w:sz w:val="22"/>
          <w:szCs w:val="20"/>
          <w:lang w:eastAsia="ru-RU"/>
        </w:rPr>
      </w:pPr>
      <w:r w:rsidRPr="007D2B30">
        <w:rPr>
          <w:rFonts w:eastAsia="Times New Roman" w:cs="Times New Roman"/>
          <w:sz w:val="22"/>
          <w:szCs w:val="20"/>
          <w:lang w:eastAsia="ru-RU"/>
        </w:rPr>
        <w:t>работать</w:t>
      </w:r>
      <w:r w:rsidRPr="007D2B30">
        <w:rPr>
          <w:rFonts w:eastAsia="Times New Roman" w:cs="Times New Roman"/>
          <w:spacing w:val="-5"/>
          <w:sz w:val="22"/>
          <w:szCs w:val="20"/>
          <w:lang w:eastAsia="ru-RU"/>
        </w:rPr>
        <w:t xml:space="preserve"> </w:t>
      </w:r>
      <w:r w:rsidRPr="007D2B30">
        <w:rPr>
          <w:rFonts w:eastAsia="Times New Roman" w:cs="Times New Roman"/>
          <w:sz w:val="22"/>
          <w:szCs w:val="20"/>
          <w:lang w:eastAsia="ru-RU"/>
        </w:rPr>
        <w:t>без заземления;</w:t>
      </w:r>
    </w:p>
    <w:p w:rsidR="007D2B30" w:rsidRPr="007D2B30" w:rsidRDefault="007D2B30" w:rsidP="00A603EC">
      <w:pPr>
        <w:widowControl w:val="0"/>
        <w:tabs>
          <w:tab w:val="num" w:pos="720"/>
        </w:tabs>
        <w:spacing w:line="276" w:lineRule="auto"/>
        <w:ind w:left="720" w:hanging="360"/>
        <w:rPr>
          <w:rFonts w:eastAsia="Times New Roman" w:cs="Times New Roman"/>
          <w:sz w:val="22"/>
          <w:szCs w:val="20"/>
          <w:lang w:eastAsia="ru-RU"/>
        </w:rPr>
      </w:pPr>
      <w:r w:rsidRPr="007D2B30">
        <w:rPr>
          <w:rFonts w:eastAsia="Times New Roman" w:cs="Times New Roman"/>
          <w:sz w:val="22"/>
          <w:szCs w:val="20"/>
          <w:lang w:eastAsia="ru-RU"/>
        </w:rPr>
        <w:t xml:space="preserve">вынимать </w:t>
      </w:r>
      <w:r w:rsidRPr="007D2B30">
        <w:rPr>
          <w:rFonts w:eastAsia="Times New Roman" w:cs="Times New Roman"/>
          <w:spacing w:val="-2"/>
          <w:sz w:val="22"/>
          <w:szCs w:val="20"/>
          <w:lang w:eastAsia="ru-RU"/>
        </w:rPr>
        <w:t>кожух</w:t>
      </w:r>
      <w:r w:rsidRPr="007D2B30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7D2B30">
        <w:rPr>
          <w:rFonts w:eastAsia="Times New Roman" w:cs="Times New Roman"/>
          <w:sz w:val="22"/>
          <w:szCs w:val="20"/>
          <w:lang w:eastAsia="ru-RU"/>
        </w:rPr>
        <w:t>во</w:t>
      </w:r>
      <w:r w:rsidRPr="007D2B30">
        <w:rPr>
          <w:rFonts w:eastAsia="Times New Roman" w:cs="Times New Roman"/>
          <w:spacing w:val="1"/>
          <w:sz w:val="22"/>
          <w:szCs w:val="20"/>
          <w:lang w:eastAsia="ru-RU"/>
        </w:rPr>
        <w:t xml:space="preserve"> </w:t>
      </w:r>
      <w:r w:rsidRPr="007D2B30">
        <w:rPr>
          <w:rFonts w:eastAsia="Times New Roman" w:cs="Times New Roman"/>
          <w:sz w:val="22"/>
          <w:szCs w:val="20"/>
          <w:lang w:eastAsia="ru-RU"/>
        </w:rPr>
        <w:t>время работы</w:t>
      </w:r>
      <w:r w:rsidRPr="007D2B30">
        <w:rPr>
          <w:rFonts w:eastAsia="Times New Roman" w:cs="Times New Roman"/>
          <w:spacing w:val="-3"/>
          <w:sz w:val="22"/>
          <w:szCs w:val="20"/>
          <w:lang w:eastAsia="ru-RU"/>
        </w:rPr>
        <w:t xml:space="preserve"> </w:t>
      </w:r>
      <w:proofErr w:type="spellStart"/>
      <w:r w:rsidRPr="007D2B30">
        <w:rPr>
          <w:rFonts w:eastAsia="Times New Roman" w:cs="Times New Roman"/>
          <w:sz w:val="22"/>
          <w:szCs w:val="20"/>
          <w:lang w:eastAsia="ru-RU"/>
        </w:rPr>
        <w:t>отсасывателя</w:t>
      </w:r>
      <w:proofErr w:type="spellEnd"/>
      <w:r w:rsidRPr="007D2B30">
        <w:rPr>
          <w:rFonts w:eastAsia="Times New Roman" w:cs="Times New Roman"/>
          <w:sz w:val="22"/>
          <w:szCs w:val="20"/>
          <w:lang w:eastAsia="ru-RU"/>
        </w:rPr>
        <w:t>;</w:t>
      </w:r>
    </w:p>
    <w:p w:rsidR="007D2B30" w:rsidRPr="007D2B30" w:rsidRDefault="007D2B30" w:rsidP="00A603EC">
      <w:pPr>
        <w:widowControl w:val="0"/>
        <w:tabs>
          <w:tab w:val="num" w:pos="720"/>
        </w:tabs>
        <w:spacing w:line="276" w:lineRule="auto"/>
        <w:ind w:left="720" w:hanging="360"/>
        <w:rPr>
          <w:rFonts w:eastAsia="Times New Roman" w:cs="Times New Roman"/>
          <w:sz w:val="22"/>
          <w:szCs w:val="20"/>
          <w:lang w:eastAsia="ru-RU"/>
        </w:rPr>
      </w:pPr>
      <w:r w:rsidRPr="007D2B30">
        <w:rPr>
          <w:rFonts w:eastAsia="Times New Roman" w:cs="Times New Roman"/>
          <w:sz w:val="22"/>
          <w:szCs w:val="20"/>
          <w:lang w:eastAsia="ru-RU"/>
        </w:rPr>
        <w:t xml:space="preserve">попадание </w:t>
      </w:r>
      <w:r w:rsidRPr="007D2B30">
        <w:rPr>
          <w:rFonts w:eastAsia="Times New Roman" w:cs="Times New Roman"/>
          <w:spacing w:val="-2"/>
          <w:sz w:val="22"/>
          <w:szCs w:val="20"/>
          <w:lang w:eastAsia="ru-RU"/>
        </w:rPr>
        <w:t>жидкости</w:t>
      </w:r>
      <w:r w:rsidRPr="007D2B30">
        <w:rPr>
          <w:rFonts w:eastAsia="Times New Roman" w:cs="Times New Roman"/>
          <w:sz w:val="22"/>
          <w:szCs w:val="20"/>
          <w:lang w:eastAsia="ru-RU"/>
        </w:rPr>
        <w:t xml:space="preserve"> внутрь </w:t>
      </w:r>
      <w:proofErr w:type="spellStart"/>
      <w:r w:rsidRPr="007D2B30">
        <w:rPr>
          <w:rFonts w:eastAsia="Times New Roman" w:cs="Times New Roman"/>
          <w:sz w:val="22"/>
          <w:szCs w:val="20"/>
          <w:lang w:eastAsia="ru-RU"/>
        </w:rPr>
        <w:t>отсасывателя</w:t>
      </w:r>
      <w:proofErr w:type="spellEnd"/>
      <w:r w:rsidRPr="007D2B30">
        <w:rPr>
          <w:rFonts w:eastAsia="Times New Roman" w:cs="Times New Roman"/>
          <w:sz w:val="22"/>
          <w:szCs w:val="20"/>
          <w:lang w:eastAsia="ru-RU"/>
        </w:rPr>
        <w:t xml:space="preserve"> и на электропроводку</w:t>
      </w:r>
      <w:r w:rsidRPr="007D2B30">
        <w:rPr>
          <w:rFonts w:eastAsia="Times New Roman" w:cs="Times New Roman"/>
          <w:spacing w:val="-4"/>
          <w:sz w:val="22"/>
          <w:szCs w:val="20"/>
          <w:lang w:eastAsia="ru-RU"/>
        </w:rPr>
        <w:t xml:space="preserve"> </w:t>
      </w:r>
      <w:r w:rsidRPr="007D2B30">
        <w:rPr>
          <w:rFonts w:eastAsia="Times New Roman" w:cs="Times New Roman"/>
          <w:sz w:val="22"/>
          <w:szCs w:val="20"/>
          <w:lang w:eastAsia="ru-RU"/>
        </w:rPr>
        <w:t>при</w:t>
      </w:r>
      <w:r w:rsidRPr="007D2B30">
        <w:rPr>
          <w:rFonts w:eastAsia="Times New Roman" w:cs="Times New Roman"/>
          <w:spacing w:val="39"/>
          <w:sz w:val="22"/>
          <w:szCs w:val="20"/>
          <w:lang w:eastAsia="ru-RU"/>
        </w:rPr>
        <w:t xml:space="preserve"> </w:t>
      </w:r>
      <w:r w:rsidRPr="007D2B30">
        <w:rPr>
          <w:rFonts w:eastAsia="Times New Roman" w:cs="Times New Roman"/>
          <w:sz w:val="22"/>
          <w:szCs w:val="20"/>
          <w:lang w:eastAsia="ru-RU"/>
        </w:rPr>
        <w:t>влажной</w:t>
      </w:r>
      <w:r w:rsidRPr="007D2B30">
        <w:rPr>
          <w:rFonts w:eastAsia="Times New Roman" w:cs="Times New Roman"/>
          <w:spacing w:val="-3"/>
          <w:sz w:val="22"/>
          <w:szCs w:val="20"/>
          <w:lang w:eastAsia="ru-RU"/>
        </w:rPr>
        <w:t xml:space="preserve"> </w:t>
      </w:r>
      <w:r w:rsidRPr="007D2B30">
        <w:rPr>
          <w:rFonts w:eastAsia="Times New Roman" w:cs="Times New Roman"/>
          <w:sz w:val="22"/>
          <w:szCs w:val="20"/>
          <w:lang w:eastAsia="ru-RU"/>
        </w:rPr>
        <w:t>обработке.</w:t>
      </w:r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64" w:name="_Toc462858551"/>
      <w:r w:rsidRPr="007D2B30">
        <w:rPr>
          <w:rFonts w:ascii="Times New Roman" w:hAnsi="Times New Roman" w:cs="Times New Roman"/>
          <w:b w:val="0"/>
          <w:color w:val="auto"/>
          <w:sz w:val="24"/>
        </w:rPr>
        <w:t>Пользоваться ртутно–кварцевыми облучателями в палатах разрешается только при отсутствии больных.</w:t>
      </w:r>
      <w:bookmarkEnd w:id="64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65" w:name="_Toc462858552"/>
      <w:r w:rsidRPr="007D2B30">
        <w:rPr>
          <w:rFonts w:ascii="Times New Roman" w:hAnsi="Times New Roman" w:cs="Times New Roman"/>
          <w:b w:val="0"/>
          <w:color w:val="auto"/>
          <w:sz w:val="24"/>
        </w:rPr>
        <w:t>Если при необходимости передвинуть стол, тумбочку и т.п., необходимо убрать с их поверхности предметы, которые могут упасть.</w:t>
      </w:r>
      <w:bookmarkEnd w:id="65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66" w:name="_Toc462858553"/>
      <w:r w:rsidRPr="007D2B30">
        <w:rPr>
          <w:rFonts w:ascii="Times New Roman" w:hAnsi="Times New Roman" w:cs="Times New Roman"/>
          <w:b w:val="0"/>
          <w:color w:val="auto"/>
          <w:sz w:val="24"/>
        </w:rPr>
        <w:t>При переноске любых приборов, медицинского оборудования следует соблюдать установленные нормы перемещения тяжестей вручную.</w:t>
      </w:r>
      <w:bookmarkEnd w:id="66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67" w:name="_Toc462858554"/>
      <w:r w:rsidRPr="007D2B30">
        <w:rPr>
          <w:rFonts w:ascii="Times New Roman" w:hAnsi="Times New Roman" w:cs="Times New Roman"/>
          <w:b w:val="0"/>
          <w:color w:val="auto"/>
          <w:sz w:val="24"/>
        </w:rPr>
        <w:t>Женщинам разрешается поднимать и переносить тяжести вручную:</w:t>
      </w:r>
      <w:bookmarkEnd w:id="67"/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постоянно в течение рабочей смены – массой не более 7 кг;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периодически (до 2-х раз в час) при чередовании с другой работой – массой не более 10 кг.</w:t>
      </w:r>
    </w:p>
    <w:p w:rsidR="00A603EC" w:rsidRDefault="00BD760D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68" w:name="_Toc462858555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знать все потенциальные опасные места в отделении: окна, застекленные двери, лестничные пролеты, распределительные щиты. Распределительные щиты в отделении должны быть постоянно закрытыми.</w:t>
      </w:r>
      <w:bookmarkEnd w:id="68"/>
    </w:p>
    <w:p w:rsidR="00A603EC" w:rsidRPr="00A603EC" w:rsidRDefault="00A603EC" w:rsidP="00A603EC"/>
    <w:p w:rsidR="007D2B30" w:rsidRPr="00A603EC" w:rsidRDefault="007D2B30" w:rsidP="00A603EC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69" w:name="_Toc462858556"/>
      <w:r w:rsidRPr="00A603EC">
        <w:rPr>
          <w:rFonts w:ascii="Times New Roman" w:hAnsi="Times New Roman" w:cs="Times New Roman"/>
          <w:color w:val="auto"/>
          <w:sz w:val="24"/>
        </w:rPr>
        <w:t>Требования охраны труда в аварийной ситуации.</w:t>
      </w:r>
      <w:bookmarkEnd w:id="69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70" w:name="_Toc462858557"/>
      <w:r w:rsidRPr="007D2B30">
        <w:rPr>
          <w:rFonts w:ascii="Times New Roman" w:hAnsi="Times New Roman" w:cs="Times New Roman"/>
          <w:b w:val="0"/>
          <w:color w:val="auto"/>
          <w:sz w:val="24"/>
        </w:rPr>
        <w:t>При обнаружении пожара или признаков горения (задымления, запах гари, повышение температуры и т.п.) необходимо:</w:t>
      </w:r>
      <w:bookmarkEnd w:id="70"/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немедленно сообщить о пожаре в пожарную охрану по телефону 01, и руководителю подразделения;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эвакуировать больных из опасной зоны;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обесточить помещение в отделении, где возник очаг возгорания;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принять меры к тушению очага пожара, используя подручные средства пожаротушения, например огнетушители углекислотные типа ОУ – 2;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оказать помощь пострадавшим.</w:t>
      </w:r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71" w:name="_Toc462858558"/>
      <w:r w:rsidRPr="007D2B30">
        <w:rPr>
          <w:rFonts w:ascii="Times New Roman" w:hAnsi="Times New Roman" w:cs="Times New Roman"/>
          <w:b w:val="0"/>
          <w:color w:val="auto"/>
          <w:sz w:val="24"/>
        </w:rPr>
        <w:t>При поражении человека электрическим током необходимо:</w:t>
      </w:r>
      <w:bookmarkEnd w:id="71"/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освободить пострадавшего от действия электрического тока, отключив ту часть установки или оборудования, которой касается пострадавший, а в случае невозможности отключения напряжения, необходимо использовать для этих целей подручные средства (в случае с электрическими проводами необходимо использовать палку или сухое полотенце), а также можно оттащить пострадавшего за сухие участки одежды;</w:t>
      </w:r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оказать первую медицинскую помощь.</w:t>
      </w:r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72" w:name="_Toc462858559"/>
      <w:r w:rsidRPr="007D2B30">
        <w:rPr>
          <w:rFonts w:ascii="Times New Roman" w:hAnsi="Times New Roman" w:cs="Times New Roman"/>
          <w:b w:val="0"/>
          <w:color w:val="auto"/>
          <w:sz w:val="24"/>
        </w:rPr>
        <w:lastRenderedPageBreak/>
        <w:t>При прочих аварийных ситуациях (коротком замыкании, обрыве цепи, поломке коммуникационных систем водоснабжения, канализации, отопления и вентиляции) прекратить работу и вызвать соответствующие аварийно - ремонтные службы.</w:t>
      </w:r>
      <w:bookmarkEnd w:id="72"/>
    </w:p>
    <w:p w:rsidR="007D2B30" w:rsidRDefault="004B36CE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73" w:name="_Toc462858560"/>
      <w:r>
        <w:rPr>
          <w:rFonts w:ascii="Times New Roman" w:hAnsi="Times New Roman" w:cs="Times New Roman"/>
          <w:b w:val="0"/>
          <w:color w:val="auto"/>
          <w:sz w:val="24"/>
        </w:rPr>
        <w:t>Во всех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случаях возникновения аварийных ситуаций персонал должен ставить в известность заведующего отделением или дежурного врача.</w:t>
      </w:r>
      <w:bookmarkEnd w:id="73"/>
    </w:p>
    <w:p w:rsidR="004B36CE" w:rsidRPr="004B36CE" w:rsidRDefault="004B36CE" w:rsidP="004B36CE"/>
    <w:p w:rsidR="007D2B30" w:rsidRPr="004B36CE" w:rsidRDefault="007D2B30" w:rsidP="004B36CE">
      <w:pPr>
        <w:pStyle w:val="1"/>
        <w:keepNext w:val="0"/>
        <w:keepLines w:val="0"/>
        <w:widowControl w:val="0"/>
        <w:numPr>
          <w:ilvl w:val="1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74" w:name="_Toc462858561"/>
      <w:r w:rsidRPr="004B36CE">
        <w:rPr>
          <w:rFonts w:ascii="Times New Roman" w:hAnsi="Times New Roman" w:cs="Times New Roman"/>
          <w:color w:val="auto"/>
          <w:sz w:val="24"/>
        </w:rPr>
        <w:t>Требование охраны труда по окончании работы</w:t>
      </w:r>
      <w:bookmarkEnd w:id="74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75" w:name="_Toc462858562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По окончании работы </w:t>
      </w:r>
      <w:r w:rsidR="00BD760D"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должна:</w:t>
      </w:r>
      <w:bookmarkEnd w:id="75"/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привести в порядок свое рабочее место;</w:t>
      </w:r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подвергнуть очистке, стерилизации или дезинфекции инструментарий (шприцы, иглы, системы и т.д.), детали и узлы приборов и аппаратов;</w:t>
      </w:r>
    </w:p>
    <w:p w:rsid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аппараты привести в исходное положение, оговоренное инструкцией по эксплуатации;</w:t>
      </w:r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проверить отключение электросети, вентиляции;</w:t>
      </w:r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снять спецодежду, средства индивидуальной защиты и поместить в места их хранения.</w:t>
      </w:r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76" w:name="_Toc462858563"/>
      <w:r w:rsidRPr="007D2B30">
        <w:rPr>
          <w:rFonts w:ascii="Times New Roman" w:hAnsi="Times New Roman" w:cs="Times New Roman"/>
          <w:b w:val="0"/>
          <w:color w:val="auto"/>
          <w:sz w:val="24"/>
        </w:rPr>
        <w:t>Обо всех недостатках и неисправностях, обнаруженных во время работы, медицинская сестра должна сделать соответствующие записи в журнале обслуживания и сообщить руководителю отделения.</w:t>
      </w:r>
      <w:bookmarkEnd w:id="76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77" w:name="_Toc462858564"/>
      <w:r w:rsidRPr="007D2B30">
        <w:rPr>
          <w:rFonts w:ascii="Times New Roman" w:hAnsi="Times New Roman" w:cs="Times New Roman"/>
          <w:b w:val="0"/>
          <w:color w:val="auto"/>
          <w:sz w:val="24"/>
        </w:rPr>
        <w:t>Заведующий отделением должен проверить правильность ведения учетной документации.</w:t>
      </w:r>
      <w:bookmarkEnd w:id="77"/>
    </w:p>
    <w:p w:rsidR="007D2B30" w:rsidRPr="007D2B30" w:rsidRDefault="007D2B30" w:rsidP="00A603EC">
      <w:pPr>
        <w:pStyle w:val="1"/>
        <w:keepNext w:val="0"/>
        <w:keepLines w:val="0"/>
        <w:widowControl w:val="0"/>
        <w:numPr>
          <w:ilvl w:val="2"/>
          <w:numId w:val="1"/>
        </w:numPr>
        <w:spacing w:before="0" w:line="276" w:lineRule="auto"/>
        <w:ind w:left="0" w:firstLine="720"/>
        <w:rPr>
          <w:rFonts w:ascii="Times New Roman" w:hAnsi="Times New Roman" w:cs="Times New Roman"/>
          <w:b w:val="0"/>
          <w:color w:val="auto"/>
          <w:sz w:val="24"/>
        </w:rPr>
      </w:pPr>
      <w:bookmarkStart w:id="78" w:name="_Toc462858565"/>
      <w:r w:rsidRPr="007D2B30">
        <w:rPr>
          <w:rFonts w:ascii="Times New Roman" w:hAnsi="Times New Roman" w:cs="Times New Roman"/>
          <w:b w:val="0"/>
          <w:color w:val="auto"/>
          <w:sz w:val="24"/>
        </w:rPr>
        <w:t>По окончании работы необходимо тщательно вымыть руки тёплой водой с мылом.</w:t>
      </w:r>
      <w:bookmarkEnd w:id="78"/>
    </w:p>
    <w:p w:rsidR="00415753" w:rsidRPr="001C2EC4" w:rsidRDefault="00E93892" w:rsidP="00A603EC">
      <w:pPr>
        <w:pStyle w:val="1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79" w:name="_Toc462858566"/>
      <w:r w:rsidRPr="001C2EC4">
        <w:rPr>
          <w:rFonts w:ascii="Times New Roman" w:hAnsi="Times New Roman" w:cs="Times New Roman"/>
          <w:color w:val="auto"/>
        </w:rPr>
        <w:t>Материалы и оборудование</w:t>
      </w:r>
      <w:r w:rsidR="004B36CE">
        <w:rPr>
          <w:rFonts w:ascii="Times New Roman" w:hAnsi="Times New Roman" w:cs="Times New Roman"/>
          <w:color w:val="auto"/>
        </w:rPr>
        <w:t>, представляемое участникам и экспертам, определение запрещенных материалов и оборудования</w:t>
      </w:r>
      <w:bookmarkEnd w:id="79"/>
    </w:p>
    <w:p w:rsidR="00415753" w:rsidRPr="001C2EC4" w:rsidRDefault="00B123D1" w:rsidP="00A603EC">
      <w:pPr>
        <w:pStyle w:val="1"/>
        <w:keepNext w:val="0"/>
        <w:keepLines w:val="0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color w:val="auto"/>
          <w:sz w:val="24"/>
        </w:rPr>
      </w:pPr>
      <w:bookmarkStart w:id="80" w:name="_Toc462858567"/>
      <w:r>
        <w:rPr>
          <w:rFonts w:ascii="Times New Roman" w:hAnsi="Times New Roman" w:cs="Times New Roman"/>
          <w:color w:val="auto"/>
          <w:sz w:val="24"/>
        </w:rPr>
        <w:t>Материалы и оборудование, предоставляемое участникам</w:t>
      </w:r>
      <w:r w:rsidR="004B7544">
        <w:rPr>
          <w:rFonts w:ascii="Times New Roman" w:hAnsi="Times New Roman" w:cs="Times New Roman"/>
          <w:color w:val="auto"/>
          <w:sz w:val="24"/>
        </w:rPr>
        <w:t>.</w:t>
      </w:r>
      <w:bookmarkEnd w:id="80"/>
    </w:p>
    <w:p w:rsidR="00415753" w:rsidRDefault="000A5C12" w:rsidP="00A603EC">
      <w:pPr>
        <w:widowControl w:val="0"/>
        <w:spacing w:line="276" w:lineRule="auto"/>
        <w:ind w:firstLine="709"/>
      </w:pPr>
      <w:r>
        <w:t xml:space="preserve">В Инфраструктурном листе перечислено все оборудование, расходные материалы и </w:t>
      </w:r>
      <w:r w:rsidR="00415753">
        <w:t xml:space="preserve">устройства, которые предоставляет </w:t>
      </w:r>
      <w:r>
        <w:t>организатор</w:t>
      </w:r>
      <w:r w:rsidR="00E10DFD">
        <w:t xml:space="preserve"> </w:t>
      </w:r>
      <w:r w:rsidR="001742D9">
        <w:t>Чемпионата</w:t>
      </w:r>
      <w:r w:rsidR="00415753">
        <w:t>.</w:t>
      </w:r>
    </w:p>
    <w:p w:rsidR="00C0389F" w:rsidRDefault="00415753" w:rsidP="00A603EC">
      <w:pPr>
        <w:widowControl w:val="0"/>
        <w:spacing w:line="276" w:lineRule="auto"/>
        <w:ind w:firstLine="709"/>
      </w:pPr>
      <w:r>
        <w:t xml:space="preserve">С Инфраструктурным </w:t>
      </w:r>
      <w:r w:rsidR="000A5C12">
        <w:t>листом</w:t>
      </w:r>
      <w:r>
        <w:t xml:space="preserve"> можно ознакомиться на </w:t>
      </w:r>
      <w:r w:rsidR="00AC0265">
        <w:t>сайте Чемпионата</w:t>
      </w:r>
      <w:r w:rsidR="00C0389F">
        <w:t>.</w:t>
      </w:r>
      <w:r>
        <w:t xml:space="preserve"> </w:t>
      </w:r>
    </w:p>
    <w:p w:rsidR="000A5C12" w:rsidRDefault="00415753" w:rsidP="00A603EC">
      <w:pPr>
        <w:widowControl w:val="0"/>
        <w:spacing w:line="276" w:lineRule="auto"/>
        <w:ind w:firstLine="709"/>
      </w:pPr>
      <w:r>
        <w:t xml:space="preserve">В </w:t>
      </w:r>
      <w:r w:rsidR="000A5C12">
        <w:t>Инфраструктурном листе у</w:t>
      </w:r>
      <w:r w:rsidR="00C0389F">
        <w:t>казаны наименования и количество</w:t>
      </w:r>
      <w:r w:rsidR="000A5C12">
        <w:t xml:space="preserve"> необходим</w:t>
      </w:r>
      <w:r w:rsidR="00C0389F">
        <w:t>ого оснащения</w:t>
      </w:r>
      <w:r>
        <w:t xml:space="preserve"> для </w:t>
      </w:r>
      <w:r w:rsidR="000A5C12">
        <w:t>проведения</w:t>
      </w:r>
      <w:r w:rsidR="007D2EB0">
        <w:t xml:space="preserve"> </w:t>
      </w:r>
      <w:r w:rsidR="001742D9">
        <w:t>Чемпионата</w:t>
      </w:r>
      <w:r w:rsidR="00155C06">
        <w:t>.</w:t>
      </w:r>
    </w:p>
    <w:p w:rsidR="00415753" w:rsidRDefault="00415753" w:rsidP="00A603EC">
      <w:pPr>
        <w:widowControl w:val="0"/>
        <w:spacing w:line="276" w:lineRule="auto"/>
        <w:ind w:firstLine="709"/>
      </w:pPr>
      <w:r>
        <w:t xml:space="preserve">В Инфраструктурный </w:t>
      </w:r>
      <w:r w:rsidR="00155C06">
        <w:t>лист</w:t>
      </w:r>
      <w:r>
        <w:t xml:space="preserve"> не входят предметы, которые участники </w:t>
      </w:r>
      <w:r w:rsidR="00155C06">
        <w:t xml:space="preserve">и/или </w:t>
      </w:r>
      <w:r w:rsidR="00C0389F">
        <w:t>Эксперты</w:t>
      </w:r>
      <w:r w:rsidR="00155C06">
        <w:t xml:space="preserve"> </w:t>
      </w:r>
      <w:r>
        <w:t>должны иметь при с</w:t>
      </w:r>
      <w:r w:rsidR="00155C06">
        <w:t xml:space="preserve">ебе, а также предметы, которые </w:t>
      </w:r>
      <w:r>
        <w:t>участникам запрещается иметь при себе. Эти предметы перечислены ниже.</w:t>
      </w:r>
    </w:p>
    <w:p w:rsidR="00415753" w:rsidRPr="001C2EC4" w:rsidRDefault="00415753" w:rsidP="00A603EC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120" w:line="276" w:lineRule="auto"/>
        <w:ind w:left="0" w:firstLine="360"/>
        <w:rPr>
          <w:rFonts w:ascii="Times New Roman" w:hAnsi="Times New Roman" w:cs="Times New Roman"/>
          <w:color w:val="auto"/>
          <w:sz w:val="24"/>
        </w:rPr>
      </w:pPr>
      <w:bookmarkStart w:id="81" w:name="_Toc462858568"/>
      <w:r w:rsidRPr="001C2EC4">
        <w:rPr>
          <w:rFonts w:ascii="Times New Roman" w:hAnsi="Times New Roman" w:cs="Times New Roman"/>
          <w:color w:val="auto"/>
          <w:sz w:val="24"/>
        </w:rPr>
        <w:t>Материалы, оборудование и инструменты, которые участники имеют при себе.</w:t>
      </w:r>
      <w:bookmarkEnd w:id="81"/>
    </w:p>
    <w:p w:rsidR="00415753" w:rsidRDefault="00155C06" w:rsidP="00A603EC">
      <w:pPr>
        <w:widowControl w:val="0"/>
        <w:spacing w:line="276" w:lineRule="auto"/>
        <w:ind w:firstLine="709"/>
      </w:pPr>
      <w:r>
        <w:t xml:space="preserve">Участник </w:t>
      </w:r>
      <w:r w:rsidR="001742D9">
        <w:t>чемпионата</w:t>
      </w:r>
      <w:r>
        <w:t xml:space="preserve"> пользуется только инструментами, оборудованием и расходными материалами организаторов </w:t>
      </w:r>
      <w:r w:rsidR="001742D9">
        <w:t>чемпионата</w:t>
      </w:r>
      <w:r w:rsidR="00415753">
        <w:t>.</w:t>
      </w:r>
    </w:p>
    <w:p w:rsidR="00415753" w:rsidRPr="001C2EC4" w:rsidRDefault="00415753" w:rsidP="00A603EC">
      <w:pPr>
        <w:pStyle w:val="1"/>
        <w:keepNext w:val="0"/>
        <w:keepLines w:val="0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color w:val="auto"/>
          <w:sz w:val="24"/>
        </w:rPr>
      </w:pPr>
      <w:bookmarkStart w:id="82" w:name="_Toc462858569"/>
      <w:r w:rsidRPr="001C2EC4">
        <w:rPr>
          <w:rFonts w:ascii="Times New Roman" w:hAnsi="Times New Roman" w:cs="Times New Roman"/>
          <w:color w:val="auto"/>
          <w:sz w:val="24"/>
        </w:rPr>
        <w:t xml:space="preserve">Материалы, оборудование и инструменты, предоставляемые </w:t>
      </w:r>
      <w:r w:rsidR="00C0389F">
        <w:rPr>
          <w:rFonts w:ascii="Times New Roman" w:hAnsi="Times New Roman" w:cs="Times New Roman"/>
          <w:color w:val="auto"/>
          <w:sz w:val="24"/>
        </w:rPr>
        <w:t>Экспертами</w:t>
      </w:r>
      <w:r w:rsidR="004B7544">
        <w:rPr>
          <w:rFonts w:ascii="Times New Roman" w:hAnsi="Times New Roman" w:cs="Times New Roman"/>
          <w:color w:val="auto"/>
          <w:sz w:val="24"/>
        </w:rPr>
        <w:t>.</w:t>
      </w:r>
      <w:bookmarkEnd w:id="82"/>
    </w:p>
    <w:p w:rsidR="00415753" w:rsidRDefault="00415753" w:rsidP="00A603EC">
      <w:pPr>
        <w:widowControl w:val="0"/>
        <w:spacing w:line="276" w:lineRule="auto"/>
        <w:ind w:firstLine="709"/>
      </w:pPr>
      <w:r>
        <w:t>Не применимо.</w:t>
      </w:r>
    </w:p>
    <w:p w:rsidR="00415753" w:rsidRPr="001C2EC4" w:rsidRDefault="00415753" w:rsidP="00A603EC">
      <w:pPr>
        <w:pStyle w:val="1"/>
        <w:keepNext w:val="0"/>
        <w:keepLines w:val="0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color w:val="auto"/>
          <w:sz w:val="24"/>
        </w:rPr>
      </w:pPr>
      <w:bookmarkStart w:id="83" w:name="_Toc462858570"/>
      <w:r w:rsidRPr="001C2EC4">
        <w:rPr>
          <w:rFonts w:ascii="Times New Roman" w:hAnsi="Times New Roman" w:cs="Times New Roman"/>
          <w:color w:val="auto"/>
          <w:sz w:val="24"/>
        </w:rPr>
        <w:lastRenderedPageBreak/>
        <w:t>Материалы и оборудование, запрещенные на площадке</w:t>
      </w:r>
      <w:r w:rsidR="004B7544">
        <w:rPr>
          <w:rFonts w:ascii="Times New Roman" w:hAnsi="Times New Roman" w:cs="Times New Roman"/>
          <w:color w:val="auto"/>
          <w:sz w:val="24"/>
        </w:rPr>
        <w:t>.</w:t>
      </w:r>
      <w:bookmarkEnd w:id="83"/>
    </w:p>
    <w:p w:rsidR="00B123D1" w:rsidRPr="00B123D1" w:rsidRDefault="00B123D1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B123D1">
        <w:rPr>
          <w:rFonts w:eastAsia="Times New Roman" w:cs="Times New Roman"/>
          <w:szCs w:val="24"/>
          <w:lang w:eastAsia="ru-RU"/>
        </w:rPr>
        <w:t xml:space="preserve">Профессиональные </w:t>
      </w:r>
      <w:r>
        <w:rPr>
          <w:rFonts w:eastAsia="Times New Roman" w:cs="Times New Roman"/>
          <w:szCs w:val="24"/>
          <w:lang w:eastAsia="ru-RU"/>
        </w:rPr>
        <w:t>стандарты.</w:t>
      </w:r>
    </w:p>
    <w:p w:rsidR="00415753" w:rsidRDefault="00B123D1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Устройства, передающие, принимающие и хранящие информацию</w:t>
      </w:r>
      <w:r w:rsidR="00415753" w:rsidRPr="00B123D1">
        <w:rPr>
          <w:rFonts w:eastAsia="Times New Roman" w:cs="Times New Roman"/>
          <w:szCs w:val="24"/>
          <w:lang w:eastAsia="ru-RU"/>
        </w:rPr>
        <w:t>.</w:t>
      </w:r>
    </w:p>
    <w:p w:rsidR="008E28EA" w:rsidRPr="00B123D1" w:rsidRDefault="008E28EA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Автоматические и полуавтоматические аппараты для измерения АД.</w:t>
      </w:r>
    </w:p>
    <w:p w:rsidR="00415753" w:rsidRPr="009501D4" w:rsidRDefault="00E10DFD" w:rsidP="00A603EC">
      <w:pPr>
        <w:pStyle w:val="1"/>
        <w:keepNext w:val="0"/>
        <w:keepLines w:val="0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color w:val="auto"/>
          <w:sz w:val="24"/>
        </w:rPr>
      </w:pPr>
      <w:bookmarkStart w:id="84" w:name="_Toc462858571"/>
      <w:r w:rsidRPr="009501D4">
        <w:rPr>
          <w:rFonts w:ascii="Times New Roman" w:hAnsi="Times New Roman" w:cs="Times New Roman"/>
          <w:color w:val="auto"/>
          <w:sz w:val="24"/>
        </w:rPr>
        <w:t>Схема рабочей зоны</w:t>
      </w:r>
      <w:r w:rsidR="004B7544" w:rsidRPr="009501D4">
        <w:rPr>
          <w:rFonts w:ascii="Times New Roman" w:hAnsi="Times New Roman" w:cs="Times New Roman"/>
          <w:color w:val="auto"/>
          <w:sz w:val="24"/>
        </w:rPr>
        <w:t>.</w:t>
      </w:r>
      <w:bookmarkEnd w:id="84"/>
    </w:p>
    <w:p w:rsidR="00155C06" w:rsidRPr="009501D4" w:rsidRDefault="00C4005E" w:rsidP="00F12E0B">
      <w:pPr>
        <w:pStyle w:val="aa"/>
        <w:widowControl w:val="0"/>
        <w:numPr>
          <w:ilvl w:val="0"/>
          <w:numId w:val="4"/>
        </w:numPr>
        <w:spacing w:line="276" w:lineRule="auto"/>
      </w:pPr>
      <w:r w:rsidRPr="009501D4">
        <w:t>Схема площадки</w:t>
      </w:r>
      <w:r w:rsidR="00136317">
        <w:t xml:space="preserve"> (Приложение </w:t>
      </w:r>
      <w:r w:rsidR="00F77640">
        <w:t>2</w:t>
      </w:r>
      <w:r w:rsidR="00136317">
        <w:t>)</w:t>
      </w:r>
      <w:r w:rsidR="004B7544" w:rsidRPr="009501D4">
        <w:t>.</w:t>
      </w:r>
    </w:p>
    <w:p w:rsidR="00155C06" w:rsidRPr="009501D4" w:rsidRDefault="00C4005E" w:rsidP="00F12E0B">
      <w:pPr>
        <w:pStyle w:val="aa"/>
        <w:widowControl w:val="0"/>
        <w:numPr>
          <w:ilvl w:val="0"/>
          <w:numId w:val="4"/>
        </w:numPr>
        <w:spacing w:line="276" w:lineRule="auto"/>
      </w:pPr>
      <w:r w:rsidRPr="009501D4">
        <w:t>Схема рабочей зоны на период конкурсных мероприятий</w:t>
      </w:r>
      <w:r w:rsidR="00136317">
        <w:t xml:space="preserve"> (Приложение </w:t>
      </w:r>
      <w:r w:rsidR="00F77640">
        <w:t>3</w:t>
      </w:r>
      <w:r w:rsidR="00136317">
        <w:t>)</w:t>
      </w:r>
      <w:r w:rsidR="004B7544" w:rsidRPr="009501D4">
        <w:t>.</w:t>
      </w:r>
    </w:p>
    <w:p w:rsidR="00C0389F" w:rsidRPr="001C2EC4" w:rsidRDefault="004B36CE" w:rsidP="00A603EC">
      <w:pPr>
        <w:pStyle w:val="1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85" w:name="_Toc462858572"/>
      <w:r>
        <w:rPr>
          <w:rFonts w:ascii="Times New Roman" w:hAnsi="Times New Roman" w:cs="Times New Roman"/>
          <w:color w:val="auto"/>
        </w:rPr>
        <w:t>Рекламирование области профессиональной деятельности, общение со</w:t>
      </w:r>
      <w:r w:rsidR="00C0389F">
        <w:rPr>
          <w:rFonts w:ascii="Times New Roman" w:hAnsi="Times New Roman" w:cs="Times New Roman"/>
          <w:color w:val="auto"/>
        </w:rPr>
        <w:t xml:space="preserve"> СМИ</w:t>
      </w:r>
      <w:bookmarkEnd w:id="85"/>
    </w:p>
    <w:p w:rsidR="00C0389F" w:rsidRPr="001C2EC4" w:rsidRDefault="00C0389F" w:rsidP="00A603EC">
      <w:pPr>
        <w:pStyle w:val="1"/>
        <w:keepNext w:val="0"/>
        <w:keepLines w:val="0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 w:cs="Times New Roman"/>
          <w:color w:val="auto"/>
          <w:sz w:val="24"/>
        </w:rPr>
      </w:pPr>
      <w:bookmarkStart w:id="86" w:name="_Toc462858573"/>
      <w:r>
        <w:rPr>
          <w:rFonts w:ascii="Times New Roman" w:hAnsi="Times New Roman" w:cs="Times New Roman"/>
          <w:color w:val="auto"/>
          <w:sz w:val="24"/>
        </w:rPr>
        <w:t>Максимальное вовлечение посетителей и представителей СМИ.</w:t>
      </w:r>
      <w:bookmarkEnd w:id="86"/>
    </w:p>
    <w:p w:rsidR="00C0389F" w:rsidRPr="00C0389F" w:rsidRDefault="00C0389F" w:rsidP="00A603EC">
      <w:pPr>
        <w:widowControl w:val="0"/>
        <w:spacing w:before="120" w:line="276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Ниже приводится список возможных способов максимизации вовлечения посетителей и журналистов в процесс:</w:t>
      </w:r>
    </w:p>
    <w:p w:rsidR="00C0389F" w:rsidRDefault="00C0389F" w:rsidP="00F12E0B">
      <w:pPr>
        <w:pStyle w:val="aa"/>
        <w:widowControl w:val="0"/>
        <w:numPr>
          <w:ilvl w:val="0"/>
          <w:numId w:val="5"/>
        </w:numPr>
        <w:spacing w:before="120" w:line="276" w:lineRule="auto"/>
        <w:rPr>
          <w:rFonts w:cs="Times New Roman"/>
          <w:szCs w:val="24"/>
        </w:rPr>
      </w:pPr>
      <w:r w:rsidRPr="00C0389F">
        <w:rPr>
          <w:rFonts w:cs="Times New Roman"/>
          <w:szCs w:val="24"/>
        </w:rPr>
        <w:t>демонстрационные экраны;</w:t>
      </w:r>
    </w:p>
    <w:p w:rsidR="00C0389F" w:rsidRDefault="00C0389F" w:rsidP="00F12E0B">
      <w:pPr>
        <w:pStyle w:val="aa"/>
        <w:widowControl w:val="0"/>
        <w:numPr>
          <w:ilvl w:val="0"/>
          <w:numId w:val="5"/>
        </w:numPr>
        <w:spacing w:before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описание конкурсных заданий;</w:t>
      </w:r>
    </w:p>
    <w:p w:rsidR="00C0389F" w:rsidRDefault="00C0389F" w:rsidP="00F12E0B">
      <w:pPr>
        <w:pStyle w:val="aa"/>
        <w:widowControl w:val="0"/>
        <w:numPr>
          <w:ilvl w:val="0"/>
          <w:numId w:val="5"/>
        </w:numPr>
        <w:spacing w:before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об участниках;</w:t>
      </w:r>
    </w:p>
    <w:p w:rsidR="00C0389F" w:rsidRDefault="00C0389F" w:rsidP="00F12E0B">
      <w:pPr>
        <w:pStyle w:val="aa"/>
        <w:widowControl w:val="0"/>
        <w:numPr>
          <w:ilvl w:val="0"/>
          <w:numId w:val="5"/>
        </w:numPr>
        <w:spacing w:before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ежедневный отчет о ходе чемпионата;</w:t>
      </w:r>
    </w:p>
    <w:p w:rsidR="00C0389F" w:rsidRPr="00C0389F" w:rsidRDefault="00C0389F" w:rsidP="00F12E0B">
      <w:pPr>
        <w:pStyle w:val="aa"/>
        <w:widowControl w:val="0"/>
        <w:numPr>
          <w:ilvl w:val="0"/>
          <w:numId w:val="5"/>
        </w:numPr>
        <w:spacing w:before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ли</w:t>
      </w:r>
      <w:r w:rsidR="0011312C">
        <w:rPr>
          <w:rFonts w:cs="Times New Roman"/>
          <w:szCs w:val="24"/>
        </w:rPr>
        <w:t>чное взаимодействие со зрителем и т.д.</w:t>
      </w:r>
    </w:p>
    <w:p w:rsidR="004B36CE" w:rsidRPr="004B36CE" w:rsidRDefault="004B36CE" w:rsidP="004B36CE">
      <w:pPr>
        <w:pStyle w:val="1"/>
        <w:keepNext w:val="0"/>
        <w:keepLines w:val="0"/>
        <w:widowControl w:val="0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87" w:name="_Toc451509889"/>
      <w:bookmarkStart w:id="88" w:name="_Toc454197895"/>
      <w:bookmarkStart w:id="89" w:name="_Toc454199178"/>
      <w:bookmarkStart w:id="90" w:name="_Toc454199781"/>
      <w:bookmarkStart w:id="91" w:name="_Toc462858574"/>
      <w:r w:rsidRPr="004B36CE">
        <w:rPr>
          <w:rFonts w:ascii="Times New Roman" w:hAnsi="Times New Roman" w:cs="Times New Roman"/>
          <w:color w:val="auto"/>
        </w:rPr>
        <w:t>Самодостаточность</w:t>
      </w:r>
      <w:bookmarkEnd w:id="87"/>
      <w:bookmarkEnd w:id="88"/>
      <w:bookmarkEnd w:id="89"/>
      <w:bookmarkEnd w:id="90"/>
      <w:bookmarkEnd w:id="91"/>
    </w:p>
    <w:p w:rsidR="004B36CE" w:rsidRPr="004B36CE" w:rsidRDefault="004B36CE" w:rsidP="004B36CE">
      <w:pPr>
        <w:pStyle w:val="1"/>
        <w:keepNext w:val="0"/>
        <w:keepLines w:val="0"/>
        <w:widowControl w:val="0"/>
        <w:spacing w:before="120" w:line="276" w:lineRule="auto"/>
        <w:ind w:firstLine="709"/>
        <w:rPr>
          <w:rFonts w:ascii="Times New Roman" w:hAnsi="Times New Roman" w:cs="Times New Roman"/>
          <w:b w:val="0"/>
          <w:color w:val="auto"/>
          <w:sz w:val="24"/>
        </w:rPr>
      </w:pPr>
      <w:bookmarkStart w:id="92" w:name="_Toc462858575"/>
      <w:r w:rsidRPr="004B36CE">
        <w:rPr>
          <w:rFonts w:ascii="Times New Roman" w:hAnsi="Times New Roman" w:cs="Times New Roman"/>
          <w:b w:val="0"/>
          <w:color w:val="auto"/>
          <w:sz w:val="24"/>
        </w:rPr>
        <w:t>Результатом выполненного задания является предоставленный комплекс простых медицинских услуг в полном объеме в соответствии с профессиональными стандартами.</w:t>
      </w:r>
      <w:bookmarkEnd w:id="92"/>
    </w:p>
    <w:p w:rsidR="009501D4" w:rsidRDefault="009501D4">
      <w:pPr>
        <w:spacing w:line="276" w:lineRule="auto"/>
      </w:pPr>
      <w:r>
        <w:br w:type="page"/>
      </w:r>
    </w:p>
    <w:p w:rsidR="009501D4" w:rsidRPr="009501D4" w:rsidRDefault="009501D4" w:rsidP="009501D4">
      <w:pPr>
        <w:spacing w:line="276" w:lineRule="auto"/>
        <w:jc w:val="right"/>
        <w:rPr>
          <w:b/>
        </w:rPr>
      </w:pPr>
      <w:r w:rsidRPr="009501D4">
        <w:rPr>
          <w:b/>
        </w:rPr>
        <w:lastRenderedPageBreak/>
        <w:t>ПРИЛОЖЕНИЕ 1</w:t>
      </w:r>
    </w:p>
    <w:p w:rsidR="009501D4" w:rsidRPr="00F77640" w:rsidRDefault="00F77640" w:rsidP="00F77640">
      <w:pPr>
        <w:spacing w:line="276" w:lineRule="auto"/>
        <w:jc w:val="center"/>
        <w:rPr>
          <w:b/>
        </w:rPr>
      </w:pPr>
      <w:r w:rsidRPr="00F77640">
        <w:rPr>
          <w:b/>
        </w:rPr>
        <w:t>ДОРОЖНАЯ КАРТА</w:t>
      </w:r>
    </w:p>
    <w:p w:rsidR="00F77640" w:rsidRDefault="00F77640" w:rsidP="00E93892">
      <w:pPr>
        <w:spacing w:line="276" w:lineRule="auto"/>
      </w:pPr>
    </w:p>
    <w:p w:rsidR="004B36CE" w:rsidRDefault="00061B16" w:rsidP="004A435C">
      <w:pPr>
        <w:spacing w:line="276" w:lineRule="auto"/>
        <w:jc w:val="center"/>
        <w:rPr>
          <w:b/>
        </w:rPr>
      </w:pPr>
      <w:r w:rsidRPr="004A435C">
        <w:rPr>
          <w:b/>
        </w:rPr>
        <w:t>21 ноября 2016 года</w:t>
      </w:r>
    </w:p>
    <w:p w:rsidR="004A435C" w:rsidRPr="004A435C" w:rsidRDefault="004A435C" w:rsidP="004A435C">
      <w:pPr>
        <w:spacing w:line="276" w:lineRule="auto"/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37"/>
        <w:gridCol w:w="857"/>
        <w:gridCol w:w="12"/>
        <w:gridCol w:w="867"/>
        <w:gridCol w:w="871"/>
        <w:gridCol w:w="871"/>
        <w:gridCol w:w="871"/>
        <w:gridCol w:w="871"/>
        <w:gridCol w:w="871"/>
        <w:gridCol w:w="871"/>
        <w:gridCol w:w="872"/>
      </w:tblGrid>
      <w:tr w:rsidR="00061B16" w:rsidTr="00934071">
        <w:tc>
          <w:tcPr>
            <w:tcW w:w="1730" w:type="dxa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Мероприятия</w:t>
            </w:r>
          </w:p>
        </w:tc>
        <w:tc>
          <w:tcPr>
            <w:tcW w:w="868" w:type="dxa"/>
            <w:gridSpan w:val="2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9-00</w:t>
            </w:r>
          </w:p>
        </w:tc>
        <w:tc>
          <w:tcPr>
            <w:tcW w:w="868" w:type="dxa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10-00</w:t>
            </w:r>
          </w:p>
        </w:tc>
        <w:tc>
          <w:tcPr>
            <w:tcW w:w="872" w:type="dxa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11-00</w:t>
            </w:r>
          </w:p>
        </w:tc>
        <w:tc>
          <w:tcPr>
            <w:tcW w:w="872" w:type="dxa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12-00</w:t>
            </w:r>
          </w:p>
        </w:tc>
        <w:tc>
          <w:tcPr>
            <w:tcW w:w="872" w:type="dxa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13-00</w:t>
            </w:r>
          </w:p>
        </w:tc>
        <w:tc>
          <w:tcPr>
            <w:tcW w:w="872" w:type="dxa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14-00</w:t>
            </w:r>
          </w:p>
        </w:tc>
        <w:tc>
          <w:tcPr>
            <w:tcW w:w="872" w:type="dxa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15-00</w:t>
            </w:r>
          </w:p>
        </w:tc>
        <w:tc>
          <w:tcPr>
            <w:tcW w:w="872" w:type="dxa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16-00</w:t>
            </w:r>
          </w:p>
        </w:tc>
        <w:tc>
          <w:tcPr>
            <w:tcW w:w="873" w:type="dxa"/>
          </w:tcPr>
          <w:p w:rsidR="00061B16" w:rsidRPr="004A435C" w:rsidRDefault="00061B16" w:rsidP="00E93892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17-00</w:t>
            </w:r>
          </w:p>
        </w:tc>
      </w:tr>
      <w:tr w:rsidR="00934071" w:rsidTr="00934071">
        <w:tc>
          <w:tcPr>
            <w:tcW w:w="1730" w:type="dxa"/>
            <w:vAlign w:val="center"/>
          </w:tcPr>
          <w:p w:rsidR="00934071" w:rsidRDefault="00934071" w:rsidP="00966A18">
            <w:pPr>
              <w:spacing w:line="276" w:lineRule="auto"/>
              <w:jc w:val="left"/>
            </w:pPr>
            <w:r>
              <w:rPr>
                <w:rFonts w:cs="Times New Roman"/>
                <w:szCs w:val="24"/>
              </w:rPr>
              <w:t xml:space="preserve">Прибытие </w:t>
            </w:r>
            <w:r w:rsidRPr="0077606C">
              <w:rPr>
                <w:rFonts w:cs="Times New Roman"/>
                <w:szCs w:val="24"/>
              </w:rPr>
              <w:t>ГЭ, ЗГЭ</w:t>
            </w:r>
            <w:proofErr w:type="gramStart"/>
            <w:r w:rsidRPr="0077606C">
              <w:rPr>
                <w:rFonts w:cs="Times New Roman"/>
                <w:szCs w:val="24"/>
              </w:rPr>
              <w:t>,Э</w:t>
            </w:r>
            <w:proofErr w:type="gramEnd"/>
          </w:p>
        </w:tc>
        <w:tc>
          <w:tcPr>
            <w:tcW w:w="868" w:type="dxa"/>
            <w:gridSpan w:val="2"/>
            <w:vAlign w:val="center"/>
          </w:tcPr>
          <w:p w:rsidR="00934071" w:rsidRPr="004A435C" w:rsidRDefault="00934071" w:rsidP="00934071">
            <w:pPr>
              <w:spacing w:line="276" w:lineRule="auto"/>
              <w:jc w:val="center"/>
              <w:rPr>
                <w:sz w:val="22"/>
              </w:rPr>
            </w:pPr>
            <w:r w:rsidRPr="004A435C">
              <w:rPr>
                <w:sz w:val="22"/>
              </w:rPr>
              <w:t>с 9-00 до 1</w:t>
            </w:r>
            <w:r>
              <w:rPr>
                <w:sz w:val="22"/>
              </w:rPr>
              <w:t>0</w:t>
            </w:r>
            <w:r w:rsidRPr="004A435C">
              <w:rPr>
                <w:sz w:val="22"/>
              </w:rPr>
              <w:t>-00</w:t>
            </w:r>
          </w:p>
        </w:tc>
        <w:tc>
          <w:tcPr>
            <w:tcW w:w="868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3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34071" w:rsidTr="00934071">
        <w:tc>
          <w:tcPr>
            <w:tcW w:w="1730" w:type="dxa"/>
            <w:vAlign w:val="center"/>
          </w:tcPr>
          <w:p w:rsidR="00934071" w:rsidRDefault="00934071" w:rsidP="00934071">
            <w:pPr>
              <w:spacing w:line="276" w:lineRule="auto"/>
              <w:jc w:val="left"/>
            </w:pPr>
            <w:r>
              <w:rPr>
                <w:rFonts w:cs="Times New Roman"/>
                <w:szCs w:val="24"/>
              </w:rPr>
              <w:t>Прибытие</w:t>
            </w:r>
            <w:proofErr w:type="gramStart"/>
            <w:r>
              <w:rPr>
                <w:rFonts w:cs="Times New Roman"/>
                <w:szCs w:val="24"/>
              </w:rPr>
              <w:t xml:space="preserve"> У</w:t>
            </w:r>
            <w:proofErr w:type="gramEnd"/>
          </w:p>
        </w:tc>
        <w:tc>
          <w:tcPr>
            <w:tcW w:w="2608" w:type="dxa"/>
            <w:gridSpan w:val="4"/>
            <w:vAlign w:val="center"/>
          </w:tcPr>
          <w:p w:rsidR="00934071" w:rsidRPr="004A435C" w:rsidRDefault="00934071" w:rsidP="00934071">
            <w:pPr>
              <w:spacing w:line="276" w:lineRule="auto"/>
              <w:jc w:val="center"/>
              <w:rPr>
                <w:sz w:val="22"/>
              </w:rPr>
            </w:pPr>
            <w:r w:rsidRPr="004A435C">
              <w:rPr>
                <w:sz w:val="22"/>
              </w:rPr>
              <w:t>с 9-00 до 12-00</w:t>
            </w: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3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34071" w:rsidTr="00934071">
        <w:tc>
          <w:tcPr>
            <w:tcW w:w="1730" w:type="dxa"/>
            <w:vAlign w:val="center"/>
          </w:tcPr>
          <w:p w:rsidR="00934071" w:rsidRPr="00934071" w:rsidRDefault="00934071" w:rsidP="00934071">
            <w:pPr>
              <w:jc w:val="left"/>
              <w:rPr>
                <w:rFonts w:cs="Times New Roman"/>
              </w:rPr>
            </w:pPr>
            <w:r w:rsidRPr="00934071">
              <w:rPr>
                <w:rFonts w:cs="Times New Roman"/>
              </w:rPr>
              <w:t>Ознакомление с рабочей площадкой ГЭ, ЗГЭ,</w:t>
            </w:r>
            <w:r>
              <w:rPr>
                <w:rFonts w:cs="Times New Roman"/>
              </w:rPr>
              <w:t xml:space="preserve"> </w:t>
            </w:r>
            <w:r w:rsidRPr="00934071">
              <w:rPr>
                <w:rFonts w:cs="Times New Roman"/>
              </w:rPr>
              <w:t>Э. Организация работы ГЭ, ЗГЭ, Э.</w:t>
            </w:r>
          </w:p>
          <w:p w:rsidR="00934071" w:rsidRPr="00934071" w:rsidRDefault="00934071" w:rsidP="00934071">
            <w:pPr>
              <w:jc w:val="left"/>
              <w:rPr>
                <w:rFonts w:cs="Times New Roman"/>
              </w:rPr>
            </w:pPr>
            <w:r w:rsidRPr="00934071">
              <w:rPr>
                <w:rFonts w:cs="Times New Roman"/>
              </w:rPr>
              <w:t>Определение экспертного состава компетенции.</w:t>
            </w:r>
          </w:p>
          <w:p w:rsidR="00934071" w:rsidRPr="00934071" w:rsidRDefault="00934071" w:rsidP="00934071">
            <w:pPr>
              <w:jc w:val="left"/>
              <w:rPr>
                <w:rFonts w:cs="Times New Roman"/>
              </w:rPr>
            </w:pPr>
            <w:r w:rsidRPr="00934071">
              <w:rPr>
                <w:rFonts w:cs="Times New Roman"/>
              </w:rPr>
              <w:t>Распределение</w:t>
            </w:r>
            <w:proofErr w:type="gramStart"/>
            <w:r w:rsidRPr="00934071">
              <w:rPr>
                <w:rFonts w:cs="Times New Roman"/>
              </w:rPr>
              <w:t xml:space="preserve"> Э</w:t>
            </w:r>
            <w:proofErr w:type="gramEnd"/>
            <w:r w:rsidRPr="00934071">
              <w:rPr>
                <w:rFonts w:cs="Times New Roman"/>
              </w:rPr>
              <w:t xml:space="preserve"> по модулям.</w:t>
            </w:r>
          </w:p>
          <w:p w:rsidR="00934071" w:rsidRPr="00934071" w:rsidRDefault="00934071" w:rsidP="00934071">
            <w:pPr>
              <w:jc w:val="left"/>
              <w:rPr>
                <w:rFonts w:cs="Times New Roman"/>
              </w:rPr>
            </w:pPr>
            <w:r w:rsidRPr="00934071">
              <w:rPr>
                <w:rFonts w:cs="Times New Roman"/>
              </w:rPr>
              <w:t>Инструктаж по ТБ Э.</w:t>
            </w:r>
          </w:p>
          <w:p w:rsidR="00934071" w:rsidRDefault="00934071" w:rsidP="00934071">
            <w:pPr>
              <w:jc w:val="left"/>
            </w:pPr>
            <w:r w:rsidRPr="00934071">
              <w:rPr>
                <w:rFonts w:cs="Times New Roman"/>
                <w:szCs w:val="24"/>
              </w:rPr>
              <w:t>Подписание Кодекса этики Э.</w:t>
            </w:r>
          </w:p>
        </w:tc>
        <w:tc>
          <w:tcPr>
            <w:tcW w:w="857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934071" w:rsidRPr="004A435C" w:rsidRDefault="00934071" w:rsidP="00934071">
            <w:pPr>
              <w:spacing w:line="276" w:lineRule="auto"/>
              <w:jc w:val="center"/>
              <w:rPr>
                <w:sz w:val="22"/>
              </w:rPr>
            </w:pPr>
            <w:r w:rsidRPr="004A435C">
              <w:rPr>
                <w:sz w:val="22"/>
              </w:rPr>
              <w:t xml:space="preserve">с </w:t>
            </w:r>
            <w:r>
              <w:rPr>
                <w:sz w:val="22"/>
              </w:rPr>
              <w:t>10</w:t>
            </w:r>
            <w:r w:rsidRPr="004A435C">
              <w:rPr>
                <w:sz w:val="22"/>
              </w:rPr>
              <w:t>-00 до 12-00</w:t>
            </w: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3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34071" w:rsidTr="00934071">
        <w:tc>
          <w:tcPr>
            <w:tcW w:w="1730" w:type="dxa"/>
            <w:vAlign w:val="center"/>
          </w:tcPr>
          <w:p w:rsidR="00934071" w:rsidRDefault="00934071" w:rsidP="00934071">
            <w:pPr>
              <w:spacing w:line="276" w:lineRule="auto"/>
              <w:jc w:val="left"/>
            </w:pPr>
            <w:r>
              <w:t>Обед</w:t>
            </w:r>
          </w:p>
        </w:tc>
        <w:tc>
          <w:tcPr>
            <w:tcW w:w="857" w:type="dxa"/>
            <w:vAlign w:val="center"/>
          </w:tcPr>
          <w:p w:rsidR="00934071" w:rsidRPr="004A435C" w:rsidRDefault="00934071" w:rsidP="0093407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34071" w:rsidRPr="004A435C" w:rsidRDefault="00934071" w:rsidP="0093407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93407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934071">
            <w:pPr>
              <w:spacing w:line="276" w:lineRule="auto"/>
              <w:jc w:val="center"/>
              <w:rPr>
                <w:sz w:val="22"/>
              </w:rPr>
            </w:pPr>
            <w:r w:rsidRPr="004A435C">
              <w:rPr>
                <w:sz w:val="22"/>
              </w:rPr>
              <w:t>с 12-00 до 13-00</w:t>
            </w: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3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34071" w:rsidTr="00934071">
        <w:tc>
          <w:tcPr>
            <w:tcW w:w="1730" w:type="dxa"/>
            <w:vAlign w:val="center"/>
          </w:tcPr>
          <w:p w:rsidR="00934071" w:rsidRPr="00934071" w:rsidRDefault="00934071" w:rsidP="00934071">
            <w:pPr>
              <w:rPr>
                <w:rFonts w:cs="Times New Roman"/>
              </w:rPr>
            </w:pPr>
            <w:r w:rsidRPr="00934071">
              <w:rPr>
                <w:rFonts w:cs="Times New Roman"/>
              </w:rPr>
              <w:t>Разработка критериев оценки ГЭ, ЗГЭ, Э.</w:t>
            </w:r>
          </w:p>
          <w:p w:rsidR="00934071" w:rsidRDefault="00934071" w:rsidP="00934071">
            <w:pPr>
              <w:spacing w:line="276" w:lineRule="auto"/>
              <w:jc w:val="left"/>
            </w:pPr>
            <w:r w:rsidRPr="00934071">
              <w:rPr>
                <w:rFonts w:cs="Times New Roman"/>
                <w:szCs w:val="24"/>
              </w:rPr>
              <w:t>Подготовка рабочих мест Э.</w:t>
            </w:r>
          </w:p>
        </w:tc>
        <w:tc>
          <w:tcPr>
            <w:tcW w:w="857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61" w:type="dxa"/>
            <w:gridSpan w:val="5"/>
            <w:vAlign w:val="center"/>
          </w:tcPr>
          <w:p w:rsidR="00934071" w:rsidRPr="004A435C" w:rsidRDefault="00934071" w:rsidP="00966A18">
            <w:pPr>
              <w:spacing w:line="276" w:lineRule="auto"/>
              <w:jc w:val="center"/>
              <w:rPr>
                <w:sz w:val="22"/>
              </w:rPr>
            </w:pPr>
            <w:r w:rsidRPr="004A435C">
              <w:rPr>
                <w:sz w:val="22"/>
              </w:rPr>
              <w:t xml:space="preserve">с </w:t>
            </w:r>
            <w:r>
              <w:rPr>
                <w:sz w:val="22"/>
              </w:rPr>
              <w:t>13</w:t>
            </w:r>
            <w:r w:rsidRPr="004A435C">
              <w:rPr>
                <w:sz w:val="22"/>
              </w:rPr>
              <w:t>-00 до 1</w:t>
            </w:r>
            <w:r>
              <w:rPr>
                <w:sz w:val="22"/>
              </w:rPr>
              <w:t>8</w:t>
            </w:r>
            <w:r w:rsidRPr="004A435C">
              <w:rPr>
                <w:sz w:val="22"/>
              </w:rPr>
              <w:t>-00</w:t>
            </w:r>
          </w:p>
        </w:tc>
      </w:tr>
      <w:tr w:rsidR="00934071" w:rsidTr="00934071">
        <w:tc>
          <w:tcPr>
            <w:tcW w:w="1730" w:type="dxa"/>
            <w:vAlign w:val="center"/>
          </w:tcPr>
          <w:p w:rsidR="00934071" w:rsidRDefault="00934071" w:rsidP="00966A18">
            <w:pPr>
              <w:spacing w:line="276" w:lineRule="auto"/>
              <w:jc w:val="left"/>
            </w:pPr>
            <w:r>
              <w:t xml:space="preserve">Ознакомление участников с рабочими местами. </w:t>
            </w:r>
          </w:p>
        </w:tc>
        <w:tc>
          <w:tcPr>
            <w:tcW w:w="857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72" w:type="dxa"/>
            <w:vAlign w:val="center"/>
          </w:tcPr>
          <w:p w:rsidR="00934071" w:rsidRPr="004A435C" w:rsidRDefault="00934071" w:rsidP="004A435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61" w:type="dxa"/>
            <w:gridSpan w:val="5"/>
            <w:vAlign w:val="center"/>
          </w:tcPr>
          <w:p w:rsidR="00934071" w:rsidRPr="004A435C" w:rsidRDefault="00934071" w:rsidP="002B5AB7">
            <w:pPr>
              <w:spacing w:line="276" w:lineRule="auto"/>
              <w:jc w:val="center"/>
              <w:rPr>
                <w:sz w:val="22"/>
              </w:rPr>
            </w:pPr>
            <w:r w:rsidRPr="004A435C">
              <w:rPr>
                <w:sz w:val="22"/>
              </w:rPr>
              <w:t xml:space="preserve">с </w:t>
            </w:r>
            <w:r>
              <w:rPr>
                <w:sz w:val="22"/>
              </w:rPr>
              <w:t>13</w:t>
            </w:r>
            <w:r w:rsidRPr="004A435C">
              <w:rPr>
                <w:sz w:val="22"/>
              </w:rPr>
              <w:t>-00 до 1</w:t>
            </w:r>
            <w:r>
              <w:rPr>
                <w:sz w:val="22"/>
              </w:rPr>
              <w:t>8</w:t>
            </w:r>
            <w:r w:rsidRPr="004A435C">
              <w:rPr>
                <w:sz w:val="22"/>
              </w:rPr>
              <w:t>-00</w:t>
            </w:r>
          </w:p>
        </w:tc>
      </w:tr>
    </w:tbl>
    <w:p w:rsidR="004B36CE" w:rsidRDefault="004B36CE" w:rsidP="00E93892">
      <w:pPr>
        <w:spacing w:line="276" w:lineRule="auto"/>
      </w:pPr>
    </w:p>
    <w:p w:rsidR="004A435C" w:rsidRDefault="004A435C" w:rsidP="004A435C">
      <w:pPr>
        <w:spacing w:line="276" w:lineRule="auto"/>
        <w:jc w:val="center"/>
        <w:rPr>
          <w:b/>
        </w:rPr>
      </w:pPr>
      <w:r w:rsidRPr="004A435C">
        <w:rPr>
          <w:b/>
        </w:rPr>
        <w:t>2</w:t>
      </w:r>
      <w:r>
        <w:rPr>
          <w:b/>
        </w:rPr>
        <w:t>2</w:t>
      </w:r>
      <w:r w:rsidRPr="004A435C">
        <w:rPr>
          <w:b/>
        </w:rPr>
        <w:t xml:space="preserve"> ноября 2016 года</w:t>
      </w:r>
      <w:r w:rsidR="00966A18">
        <w:rPr>
          <w:b/>
        </w:rPr>
        <w:t xml:space="preserve"> (первый день конкурсных мероприятий)</w:t>
      </w:r>
    </w:p>
    <w:p w:rsidR="004A435C" w:rsidRPr="004A435C" w:rsidRDefault="004A435C" w:rsidP="004A435C">
      <w:pPr>
        <w:spacing w:line="276" w:lineRule="auto"/>
        <w:jc w:val="center"/>
        <w:rPr>
          <w:b/>
        </w:rPr>
      </w:pPr>
    </w:p>
    <w:tbl>
      <w:tblPr>
        <w:tblStyle w:val="af"/>
        <w:tblW w:w="9566" w:type="dxa"/>
        <w:tblLook w:val="04A0" w:firstRow="1" w:lastRow="0" w:firstColumn="1" w:lastColumn="0" w:noHBand="0" w:noVBand="1"/>
      </w:tblPr>
      <w:tblGrid>
        <w:gridCol w:w="1730"/>
        <w:gridCol w:w="1072"/>
        <w:gridCol w:w="992"/>
        <w:gridCol w:w="1185"/>
        <w:gridCol w:w="1185"/>
        <w:gridCol w:w="1134"/>
        <w:gridCol w:w="1134"/>
        <w:gridCol w:w="1134"/>
      </w:tblGrid>
      <w:tr w:rsidR="00933C2B" w:rsidTr="00933C2B">
        <w:tc>
          <w:tcPr>
            <w:tcW w:w="1730" w:type="dxa"/>
          </w:tcPr>
          <w:p w:rsidR="00933C2B" w:rsidRPr="004A435C" w:rsidRDefault="00933C2B" w:rsidP="002B5AB7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Мероприятия</w:t>
            </w:r>
          </w:p>
        </w:tc>
        <w:tc>
          <w:tcPr>
            <w:tcW w:w="1072" w:type="dxa"/>
            <w:vAlign w:val="center"/>
          </w:tcPr>
          <w:p w:rsidR="00933C2B" w:rsidRPr="004A435C" w:rsidRDefault="00933C2B" w:rsidP="00933C2B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9-00</w:t>
            </w:r>
          </w:p>
        </w:tc>
        <w:tc>
          <w:tcPr>
            <w:tcW w:w="992" w:type="dxa"/>
            <w:vAlign w:val="center"/>
          </w:tcPr>
          <w:p w:rsidR="00933C2B" w:rsidRPr="004A435C" w:rsidRDefault="00933C2B" w:rsidP="00933C2B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10-00</w:t>
            </w:r>
          </w:p>
        </w:tc>
        <w:tc>
          <w:tcPr>
            <w:tcW w:w="1185" w:type="dxa"/>
            <w:vAlign w:val="center"/>
          </w:tcPr>
          <w:p w:rsidR="00933C2B" w:rsidRPr="004A435C" w:rsidRDefault="00933C2B" w:rsidP="00933C2B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11-00</w:t>
            </w:r>
          </w:p>
        </w:tc>
        <w:tc>
          <w:tcPr>
            <w:tcW w:w="1185" w:type="dxa"/>
            <w:vAlign w:val="center"/>
          </w:tcPr>
          <w:p w:rsidR="00933C2B" w:rsidRPr="004A435C" w:rsidRDefault="00933C2B" w:rsidP="00933C2B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12-00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933C2B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13-00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933C2B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14-00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933C2B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15-00</w:t>
            </w:r>
          </w:p>
        </w:tc>
      </w:tr>
      <w:tr w:rsidR="00933C2B" w:rsidTr="00933C2B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t xml:space="preserve">Инструктаж и </w:t>
            </w:r>
            <w:r>
              <w:lastRenderedPageBreak/>
              <w:t>жеребьевка конкурсантов</w:t>
            </w:r>
          </w:p>
        </w:tc>
        <w:tc>
          <w:tcPr>
            <w:tcW w:w="1072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  <w:r>
              <w:lastRenderedPageBreak/>
              <w:t xml:space="preserve">с 9-00 </w:t>
            </w:r>
            <w:r>
              <w:lastRenderedPageBreak/>
              <w:t>до 10-00</w:t>
            </w:r>
          </w:p>
        </w:tc>
        <w:tc>
          <w:tcPr>
            <w:tcW w:w="992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</w:tr>
      <w:tr w:rsidR="00933C2B" w:rsidTr="00933C2B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lastRenderedPageBreak/>
              <w:t>Начало конкурсных мероприятий</w:t>
            </w:r>
          </w:p>
        </w:tc>
        <w:tc>
          <w:tcPr>
            <w:tcW w:w="1072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  <w:r>
              <w:t>10-00</w:t>
            </w:r>
          </w:p>
        </w:tc>
        <w:tc>
          <w:tcPr>
            <w:tcW w:w="1185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</w:tr>
      <w:tr w:rsidR="00933C2B" w:rsidTr="00933C2B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t>Выполнение заданий модуля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72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3362" w:type="dxa"/>
            <w:gridSpan w:val="3"/>
            <w:vAlign w:val="center"/>
          </w:tcPr>
          <w:p w:rsidR="00933C2B" w:rsidRDefault="00933C2B" w:rsidP="00934071">
            <w:pPr>
              <w:spacing w:line="276" w:lineRule="auto"/>
              <w:jc w:val="center"/>
            </w:pPr>
            <w:r>
              <w:t xml:space="preserve">с </w:t>
            </w:r>
            <w:r w:rsidR="00934071">
              <w:t>10</w:t>
            </w:r>
            <w:r>
              <w:t>-00 до 13-00</w:t>
            </w: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</w:tr>
      <w:tr w:rsidR="00933C2B" w:rsidTr="00933C2B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t>Обед</w:t>
            </w:r>
          </w:p>
        </w:tc>
        <w:tc>
          <w:tcPr>
            <w:tcW w:w="1072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Pr="004A435C" w:rsidRDefault="00933C2B" w:rsidP="00933C2B">
            <w:pPr>
              <w:spacing w:line="276" w:lineRule="auto"/>
              <w:jc w:val="center"/>
              <w:rPr>
                <w:sz w:val="22"/>
              </w:rPr>
            </w:pPr>
            <w:r w:rsidRPr="004A435C">
              <w:rPr>
                <w:sz w:val="22"/>
              </w:rPr>
              <w:t>с 1</w:t>
            </w:r>
            <w:r>
              <w:rPr>
                <w:sz w:val="22"/>
              </w:rPr>
              <w:t>3</w:t>
            </w:r>
            <w:r w:rsidRPr="004A435C">
              <w:rPr>
                <w:sz w:val="22"/>
              </w:rPr>
              <w:t>-00 до 1</w:t>
            </w:r>
            <w:r>
              <w:rPr>
                <w:sz w:val="22"/>
              </w:rPr>
              <w:t>4</w:t>
            </w:r>
            <w:r w:rsidRPr="004A435C">
              <w:rPr>
                <w:sz w:val="22"/>
              </w:rPr>
              <w:t>-00</w:t>
            </w: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</w:tr>
      <w:tr w:rsidR="00933C2B" w:rsidTr="00933C2B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t>Подведение итогов первого дня</w:t>
            </w:r>
          </w:p>
        </w:tc>
        <w:tc>
          <w:tcPr>
            <w:tcW w:w="1072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  <w:r>
              <w:t>с 14-00 до 16-00</w:t>
            </w:r>
          </w:p>
        </w:tc>
      </w:tr>
    </w:tbl>
    <w:p w:rsidR="004A435C" w:rsidRDefault="004A435C" w:rsidP="004A435C">
      <w:pPr>
        <w:spacing w:line="276" w:lineRule="auto"/>
      </w:pPr>
    </w:p>
    <w:p w:rsidR="004A435C" w:rsidRDefault="004A435C" w:rsidP="004A435C">
      <w:pPr>
        <w:spacing w:line="276" w:lineRule="auto"/>
      </w:pPr>
    </w:p>
    <w:p w:rsidR="00933C2B" w:rsidRDefault="00933C2B" w:rsidP="00933C2B">
      <w:pPr>
        <w:spacing w:line="276" w:lineRule="auto"/>
        <w:jc w:val="center"/>
        <w:rPr>
          <w:b/>
        </w:rPr>
      </w:pPr>
      <w:r w:rsidRPr="004A435C">
        <w:rPr>
          <w:b/>
        </w:rPr>
        <w:t>2</w:t>
      </w:r>
      <w:r>
        <w:rPr>
          <w:b/>
        </w:rPr>
        <w:t>3</w:t>
      </w:r>
      <w:r w:rsidRPr="004A435C">
        <w:rPr>
          <w:b/>
        </w:rPr>
        <w:t xml:space="preserve"> ноября 2016 года</w:t>
      </w:r>
      <w:r>
        <w:rPr>
          <w:b/>
        </w:rPr>
        <w:t xml:space="preserve"> (второй день конкурсных мероприятий)</w:t>
      </w:r>
    </w:p>
    <w:p w:rsidR="00933C2B" w:rsidRPr="004A435C" w:rsidRDefault="00933C2B" w:rsidP="00933C2B">
      <w:pPr>
        <w:spacing w:line="276" w:lineRule="auto"/>
        <w:jc w:val="center"/>
        <w:rPr>
          <w:b/>
        </w:rPr>
      </w:pPr>
    </w:p>
    <w:tbl>
      <w:tblPr>
        <w:tblStyle w:val="af"/>
        <w:tblW w:w="9566" w:type="dxa"/>
        <w:tblLook w:val="04A0" w:firstRow="1" w:lastRow="0" w:firstColumn="1" w:lastColumn="0" w:noHBand="0" w:noVBand="1"/>
      </w:tblPr>
      <w:tblGrid>
        <w:gridCol w:w="1730"/>
        <w:gridCol w:w="1072"/>
        <w:gridCol w:w="992"/>
        <w:gridCol w:w="1185"/>
        <w:gridCol w:w="1185"/>
        <w:gridCol w:w="1134"/>
        <w:gridCol w:w="1134"/>
        <w:gridCol w:w="1134"/>
      </w:tblGrid>
      <w:tr w:rsidR="00933C2B" w:rsidTr="002B5AB7">
        <w:tc>
          <w:tcPr>
            <w:tcW w:w="1730" w:type="dxa"/>
          </w:tcPr>
          <w:p w:rsidR="00933C2B" w:rsidRPr="004A435C" w:rsidRDefault="00933C2B" w:rsidP="002B5AB7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Мероприятия</w:t>
            </w:r>
          </w:p>
        </w:tc>
        <w:tc>
          <w:tcPr>
            <w:tcW w:w="1072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9-00</w:t>
            </w:r>
          </w:p>
        </w:tc>
        <w:tc>
          <w:tcPr>
            <w:tcW w:w="992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10-00</w:t>
            </w:r>
          </w:p>
        </w:tc>
        <w:tc>
          <w:tcPr>
            <w:tcW w:w="1185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11-00</w:t>
            </w:r>
          </w:p>
        </w:tc>
        <w:tc>
          <w:tcPr>
            <w:tcW w:w="1185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12-00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13-00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14-00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15-00</w:t>
            </w:r>
          </w:p>
        </w:tc>
      </w:tr>
      <w:tr w:rsidR="00933C2B" w:rsidTr="002B5AB7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t>Инструктаж и жеребьевка конкурсантов</w:t>
            </w:r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  <w:r>
              <w:t>с 9-00 до 10-00</w:t>
            </w:r>
          </w:p>
        </w:tc>
        <w:tc>
          <w:tcPr>
            <w:tcW w:w="99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</w:tr>
      <w:tr w:rsidR="00933C2B" w:rsidTr="002B5AB7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t>Начало конкурсных мероприятий</w:t>
            </w:r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  <w:r>
              <w:t>10-00</w:t>
            </w: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</w:tr>
      <w:tr w:rsidR="00933C2B" w:rsidTr="002B5AB7">
        <w:tc>
          <w:tcPr>
            <w:tcW w:w="1730" w:type="dxa"/>
          </w:tcPr>
          <w:p w:rsidR="00933C2B" w:rsidRDefault="00933C2B" w:rsidP="00933C2B">
            <w:pPr>
              <w:spacing w:line="276" w:lineRule="auto"/>
            </w:pPr>
            <w:r>
              <w:t>Выполнение заданий модуля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3362" w:type="dxa"/>
            <w:gridSpan w:val="3"/>
            <w:vAlign w:val="center"/>
          </w:tcPr>
          <w:p w:rsidR="00933C2B" w:rsidRDefault="00933C2B" w:rsidP="00934071">
            <w:pPr>
              <w:spacing w:line="276" w:lineRule="auto"/>
              <w:jc w:val="center"/>
            </w:pPr>
            <w:r>
              <w:t xml:space="preserve">с </w:t>
            </w:r>
            <w:r w:rsidR="00934071">
              <w:t>10</w:t>
            </w:r>
            <w:r>
              <w:t>-00 до 13-00</w:t>
            </w: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</w:tr>
      <w:tr w:rsidR="00933C2B" w:rsidTr="002B5AB7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t>Обед</w:t>
            </w:r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sz w:val="22"/>
              </w:rPr>
            </w:pPr>
            <w:r w:rsidRPr="004A435C">
              <w:rPr>
                <w:sz w:val="22"/>
              </w:rPr>
              <w:t>с 1</w:t>
            </w:r>
            <w:r>
              <w:rPr>
                <w:sz w:val="22"/>
              </w:rPr>
              <w:t>3</w:t>
            </w:r>
            <w:r w:rsidRPr="004A435C">
              <w:rPr>
                <w:sz w:val="22"/>
              </w:rPr>
              <w:t>-00 до 1</w:t>
            </w:r>
            <w:r>
              <w:rPr>
                <w:sz w:val="22"/>
              </w:rPr>
              <w:t>4</w:t>
            </w:r>
            <w:r w:rsidRPr="004A435C">
              <w:rPr>
                <w:sz w:val="22"/>
              </w:rPr>
              <w:t>-00</w:t>
            </w: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</w:tr>
      <w:tr w:rsidR="00933C2B" w:rsidTr="002B5AB7">
        <w:tc>
          <w:tcPr>
            <w:tcW w:w="1730" w:type="dxa"/>
          </w:tcPr>
          <w:p w:rsidR="00933C2B" w:rsidRDefault="00933C2B" w:rsidP="00933C2B">
            <w:pPr>
              <w:spacing w:line="276" w:lineRule="auto"/>
            </w:pPr>
            <w:r>
              <w:t>Подведение итогов второго дня</w:t>
            </w:r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  <w:r>
              <w:t>с 14-00 до 16-00</w:t>
            </w:r>
          </w:p>
        </w:tc>
      </w:tr>
    </w:tbl>
    <w:p w:rsidR="00933C2B" w:rsidRDefault="00933C2B" w:rsidP="00933C2B">
      <w:pPr>
        <w:spacing w:line="276" w:lineRule="auto"/>
      </w:pPr>
    </w:p>
    <w:p w:rsidR="004A435C" w:rsidRDefault="004A435C" w:rsidP="00E93892">
      <w:pPr>
        <w:spacing w:line="276" w:lineRule="auto"/>
      </w:pPr>
    </w:p>
    <w:p w:rsidR="00933C2B" w:rsidRDefault="00933C2B" w:rsidP="00933C2B">
      <w:pPr>
        <w:spacing w:line="276" w:lineRule="auto"/>
        <w:jc w:val="center"/>
        <w:rPr>
          <w:b/>
        </w:rPr>
      </w:pPr>
      <w:r w:rsidRPr="004A435C">
        <w:rPr>
          <w:b/>
        </w:rPr>
        <w:t>2</w:t>
      </w:r>
      <w:r>
        <w:rPr>
          <w:b/>
        </w:rPr>
        <w:t>4</w:t>
      </w:r>
      <w:r w:rsidRPr="004A435C">
        <w:rPr>
          <w:b/>
        </w:rPr>
        <w:t xml:space="preserve"> ноября 2016 года</w:t>
      </w:r>
      <w:r>
        <w:rPr>
          <w:b/>
        </w:rPr>
        <w:t xml:space="preserve"> (третий день конкурсных мероприятий)</w:t>
      </w:r>
    </w:p>
    <w:p w:rsidR="00933C2B" w:rsidRPr="004A435C" w:rsidRDefault="00933C2B" w:rsidP="00933C2B">
      <w:pPr>
        <w:spacing w:line="276" w:lineRule="auto"/>
        <w:jc w:val="center"/>
        <w:rPr>
          <w:b/>
        </w:rPr>
      </w:pPr>
    </w:p>
    <w:tbl>
      <w:tblPr>
        <w:tblStyle w:val="af"/>
        <w:tblW w:w="9566" w:type="dxa"/>
        <w:tblLook w:val="04A0" w:firstRow="1" w:lastRow="0" w:firstColumn="1" w:lastColumn="0" w:noHBand="0" w:noVBand="1"/>
      </w:tblPr>
      <w:tblGrid>
        <w:gridCol w:w="1730"/>
        <w:gridCol w:w="1072"/>
        <w:gridCol w:w="992"/>
        <w:gridCol w:w="1185"/>
        <w:gridCol w:w="1185"/>
        <w:gridCol w:w="1134"/>
        <w:gridCol w:w="1134"/>
        <w:gridCol w:w="1134"/>
      </w:tblGrid>
      <w:tr w:rsidR="00933C2B" w:rsidTr="002B5AB7">
        <w:tc>
          <w:tcPr>
            <w:tcW w:w="1730" w:type="dxa"/>
          </w:tcPr>
          <w:p w:rsidR="00933C2B" w:rsidRPr="004A435C" w:rsidRDefault="00933C2B" w:rsidP="002B5AB7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Мероприятия</w:t>
            </w:r>
          </w:p>
        </w:tc>
        <w:tc>
          <w:tcPr>
            <w:tcW w:w="1072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9-00</w:t>
            </w:r>
          </w:p>
        </w:tc>
        <w:tc>
          <w:tcPr>
            <w:tcW w:w="992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10-00</w:t>
            </w:r>
          </w:p>
        </w:tc>
        <w:tc>
          <w:tcPr>
            <w:tcW w:w="1185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11-00</w:t>
            </w:r>
          </w:p>
        </w:tc>
        <w:tc>
          <w:tcPr>
            <w:tcW w:w="1185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12-00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13-00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14-00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15-00</w:t>
            </w:r>
          </w:p>
        </w:tc>
      </w:tr>
      <w:tr w:rsidR="00933C2B" w:rsidTr="002B5AB7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t>Инструктаж и жеребьевка конкурсантов</w:t>
            </w:r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  <w:r>
              <w:t>с 9-00 до 10-00</w:t>
            </w:r>
          </w:p>
        </w:tc>
        <w:tc>
          <w:tcPr>
            <w:tcW w:w="99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</w:tr>
      <w:tr w:rsidR="00933C2B" w:rsidTr="002B5AB7">
        <w:tc>
          <w:tcPr>
            <w:tcW w:w="1730" w:type="dxa"/>
          </w:tcPr>
          <w:p w:rsidR="00933C2B" w:rsidRDefault="00933C2B" w:rsidP="002B5AB7">
            <w:pPr>
              <w:spacing w:line="276" w:lineRule="auto"/>
            </w:pPr>
            <w:r>
              <w:t>Начало конкурсных мероприятий</w:t>
            </w:r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  <w:r>
              <w:t>10-00</w:t>
            </w: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</w:tr>
      <w:tr w:rsidR="00933C2B" w:rsidTr="002C1B5B">
        <w:tc>
          <w:tcPr>
            <w:tcW w:w="1730" w:type="dxa"/>
            <w:vAlign w:val="center"/>
          </w:tcPr>
          <w:p w:rsidR="00933C2B" w:rsidRDefault="00933C2B" w:rsidP="002C1B5B">
            <w:pPr>
              <w:spacing w:line="276" w:lineRule="auto"/>
              <w:jc w:val="left"/>
            </w:pPr>
            <w:r>
              <w:t xml:space="preserve">Выполнение </w:t>
            </w:r>
            <w:r>
              <w:lastRenderedPageBreak/>
              <w:t>заданий модуля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3362" w:type="dxa"/>
            <w:gridSpan w:val="3"/>
            <w:vAlign w:val="center"/>
          </w:tcPr>
          <w:p w:rsidR="00933C2B" w:rsidRDefault="00933C2B" w:rsidP="00934071">
            <w:pPr>
              <w:spacing w:line="276" w:lineRule="auto"/>
              <w:jc w:val="center"/>
            </w:pPr>
            <w:r>
              <w:t xml:space="preserve">с </w:t>
            </w:r>
            <w:r w:rsidR="00934071">
              <w:t>10</w:t>
            </w:r>
            <w:r>
              <w:t>-00 до 13-00</w:t>
            </w: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</w:tr>
      <w:tr w:rsidR="00933C2B" w:rsidTr="002C1B5B">
        <w:tc>
          <w:tcPr>
            <w:tcW w:w="1730" w:type="dxa"/>
            <w:vAlign w:val="center"/>
          </w:tcPr>
          <w:p w:rsidR="00933C2B" w:rsidRDefault="00933C2B" w:rsidP="002C1B5B">
            <w:pPr>
              <w:spacing w:line="276" w:lineRule="auto"/>
              <w:jc w:val="left"/>
            </w:pPr>
            <w:r>
              <w:lastRenderedPageBreak/>
              <w:t>Обед</w:t>
            </w:r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sz w:val="22"/>
              </w:rPr>
            </w:pPr>
            <w:r w:rsidRPr="004A435C">
              <w:rPr>
                <w:sz w:val="22"/>
              </w:rPr>
              <w:t>с 1</w:t>
            </w:r>
            <w:r>
              <w:rPr>
                <w:sz w:val="22"/>
              </w:rPr>
              <w:t>3</w:t>
            </w:r>
            <w:r w:rsidRPr="004A435C">
              <w:rPr>
                <w:sz w:val="22"/>
              </w:rPr>
              <w:t>-00 до 1</w:t>
            </w:r>
            <w:r>
              <w:rPr>
                <w:sz w:val="22"/>
              </w:rPr>
              <w:t>4</w:t>
            </w:r>
            <w:r w:rsidRPr="004A435C">
              <w:rPr>
                <w:sz w:val="22"/>
              </w:rPr>
              <w:t>-00</w:t>
            </w: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</w:tr>
      <w:tr w:rsidR="00933C2B" w:rsidTr="002C1B5B">
        <w:tc>
          <w:tcPr>
            <w:tcW w:w="1730" w:type="dxa"/>
            <w:vAlign w:val="center"/>
          </w:tcPr>
          <w:p w:rsidR="00933C2B" w:rsidRDefault="00933C2B" w:rsidP="002C1B5B">
            <w:pPr>
              <w:spacing w:line="276" w:lineRule="auto"/>
              <w:jc w:val="left"/>
            </w:pPr>
            <w:r>
              <w:t>Подведение итогов третьего дня</w:t>
            </w:r>
          </w:p>
        </w:tc>
        <w:tc>
          <w:tcPr>
            <w:tcW w:w="107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85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933C2B" w:rsidRDefault="00933C2B" w:rsidP="002B5AB7">
            <w:pPr>
              <w:spacing w:line="276" w:lineRule="auto"/>
              <w:jc w:val="center"/>
            </w:pPr>
            <w:r>
              <w:t>с 14-00 до 16-00</w:t>
            </w:r>
          </w:p>
        </w:tc>
      </w:tr>
    </w:tbl>
    <w:p w:rsidR="00933C2B" w:rsidRDefault="00933C2B" w:rsidP="00933C2B">
      <w:pPr>
        <w:spacing w:line="276" w:lineRule="auto"/>
      </w:pPr>
    </w:p>
    <w:p w:rsidR="00933C2B" w:rsidRDefault="00933C2B" w:rsidP="00E93892">
      <w:pPr>
        <w:spacing w:line="276" w:lineRule="auto"/>
      </w:pPr>
    </w:p>
    <w:p w:rsidR="00933C2B" w:rsidRDefault="00933C2B" w:rsidP="00933C2B">
      <w:pPr>
        <w:spacing w:line="276" w:lineRule="auto"/>
        <w:jc w:val="center"/>
        <w:rPr>
          <w:b/>
        </w:rPr>
      </w:pPr>
      <w:r w:rsidRPr="004A435C">
        <w:rPr>
          <w:b/>
        </w:rPr>
        <w:t>2</w:t>
      </w:r>
      <w:r>
        <w:rPr>
          <w:b/>
        </w:rPr>
        <w:t>5</w:t>
      </w:r>
      <w:r w:rsidRPr="004A435C">
        <w:rPr>
          <w:b/>
        </w:rPr>
        <w:t xml:space="preserve"> ноября 2016 года</w:t>
      </w:r>
      <w:r>
        <w:rPr>
          <w:b/>
        </w:rPr>
        <w:t xml:space="preserve"> (закрытие чемпионата)</w:t>
      </w:r>
    </w:p>
    <w:p w:rsidR="00933C2B" w:rsidRPr="004A435C" w:rsidRDefault="00933C2B" w:rsidP="00933C2B">
      <w:pPr>
        <w:spacing w:line="276" w:lineRule="auto"/>
        <w:jc w:val="center"/>
        <w:rPr>
          <w:b/>
        </w:rPr>
      </w:pPr>
    </w:p>
    <w:tbl>
      <w:tblPr>
        <w:tblStyle w:val="af"/>
        <w:tblW w:w="9566" w:type="dxa"/>
        <w:tblLook w:val="04A0" w:firstRow="1" w:lastRow="0" w:firstColumn="1" w:lastColumn="0" w:noHBand="0" w:noVBand="1"/>
      </w:tblPr>
      <w:tblGrid>
        <w:gridCol w:w="1730"/>
        <w:gridCol w:w="1072"/>
        <w:gridCol w:w="992"/>
        <w:gridCol w:w="1185"/>
        <w:gridCol w:w="1185"/>
        <w:gridCol w:w="1134"/>
        <w:gridCol w:w="1134"/>
        <w:gridCol w:w="1134"/>
      </w:tblGrid>
      <w:tr w:rsidR="00933C2B" w:rsidTr="002B5AB7">
        <w:tc>
          <w:tcPr>
            <w:tcW w:w="1730" w:type="dxa"/>
          </w:tcPr>
          <w:p w:rsidR="00933C2B" w:rsidRPr="004A435C" w:rsidRDefault="00933C2B" w:rsidP="002B5AB7">
            <w:pPr>
              <w:spacing w:line="276" w:lineRule="auto"/>
              <w:rPr>
                <w:b/>
              </w:rPr>
            </w:pPr>
            <w:r w:rsidRPr="004A435C">
              <w:rPr>
                <w:b/>
              </w:rPr>
              <w:t>Мероприятия</w:t>
            </w:r>
          </w:p>
        </w:tc>
        <w:tc>
          <w:tcPr>
            <w:tcW w:w="1072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9-00</w:t>
            </w:r>
          </w:p>
        </w:tc>
        <w:tc>
          <w:tcPr>
            <w:tcW w:w="992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10-00</w:t>
            </w:r>
          </w:p>
        </w:tc>
        <w:tc>
          <w:tcPr>
            <w:tcW w:w="1185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11-00</w:t>
            </w:r>
          </w:p>
        </w:tc>
        <w:tc>
          <w:tcPr>
            <w:tcW w:w="1185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12-00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13-00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14-00</w:t>
            </w:r>
          </w:p>
        </w:tc>
        <w:tc>
          <w:tcPr>
            <w:tcW w:w="1134" w:type="dxa"/>
            <w:vAlign w:val="center"/>
          </w:tcPr>
          <w:p w:rsidR="00933C2B" w:rsidRPr="004A435C" w:rsidRDefault="00933C2B" w:rsidP="002B5AB7">
            <w:pPr>
              <w:spacing w:line="276" w:lineRule="auto"/>
              <w:jc w:val="center"/>
              <w:rPr>
                <w:b/>
              </w:rPr>
            </w:pPr>
            <w:r w:rsidRPr="004A435C">
              <w:rPr>
                <w:b/>
              </w:rPr>
              <w:t>15-00</w:t>
            </w:r>
          </w:p>
        </w:tc>
      </w:tr>
      <w:tr w:rsidR="00933C2B" w:rsidTr="002B5AB7">
        <w:tc>
          <w:tcPr>
            <w:tcW w:w="1730" w:type="dxa"/>
          </w:tcPr>
          <w:p w:rsidR="00933C2B" w:rsidRDefault="00934071" w:rsidP="00933C2B">
            <w:pPr>
              <w:spacing w:line="276" w:lineRule="auto"/>
            </w:pPr>
            <w:r>
              <w:t>Подведение</w:t>
            </w:r>
            <w:r w:rsidR="00933C2B">
              <w:t xml:space="preserve"> итогов чемпионата</w:t>
            </w:r>
            <w:r>
              <w:t xml:space="preserve"> (ГЭ, ЗГЭ, Э)</w:t>
            </w:r>
            <w:r w:rsidR="00933C2B">
              <w:t>. Церемония закрытия</w:t>
            </w:r>
            <w:r>
              <w:t>. Отъезд ГЭ, ЗГЭ, Э, У</w:t>
            </w:r>
          </w:p>
        </w:tc>
        <w:tc>
          <w:tcPr>
            <w:tcW w:w="7836" w:type="dxa"/>
            <w:gridSpan w:val="7"/>
            <w:vAlign w:val="center"/>
          </w:tcPr>
          <w:p w:rsidR="00933C2B" w:rsidRDefault="00933C2B" w:rsidP="00933C2B">
            <w:pPr>
              <w:spacing w:line="276" w:lineRule="auto"/>
              <w:jc w:val="center"/>
            </w:pPr>
            <w:r>
              <w:t>с 9-00 до 16-00</w:t>
            </w:r>
          </w:p>
        </w:tc>
      </w:tr>
    </w:tbl>
    <w:p w:rsidR="00933C2B" w:rsidRDefault="00933C2B" w:rsidP="00933C2B">
      <w:pPr>
        <w:spacing w:line="276" w:lineRule="auto"/>
      </w:pPr>
    </w:p>
    <w:p w:rsidR="00933C2B" w:rsidRDefault="00933C2B" w:rsidP="00E93892">
      <w:pPr>
        <w:spacing w:line="276" w:lineRule="auto"/>
        <w:sectPr w:rsidR="00933C2B" w:rsidSect="001C4D02">
          <w:headerReference w:type="default" r:id="rId11"/>
          <w:footerReference w:type="default" r:id="rId12"/>
          <w:pgSz w:w="11906" w:h="16838"/>
          <w:pgMar w:top="1134" w:right="850" w:bottom="1134" w:left="1701" w:header="340" w:footer="708" w:gutter="0"/>
          <w:cols w:space="708"/>
          <w:titlePg/>
          <w:docGrid w:linePitch="360"/>
        </w:sectPr>
      </w:pPr>
    </w:p>
    <w:p w:rsidR="00136317" w:rsidRPr="009501D4" w:rsidRDefault="00136317" w:rsidP="00136317">
      <w:pPr>
        <w:spacing w:line="276" w:lineRule="auto"/>
        <w:jc w:val="right"/>
        <w:rPr>
          <w:b/>
        </w:rPr>
      </w:pPr>
      <w:r w:rsidRPr="009501D4">
        <w:rPr>
          <w:b/>
        </w:rPr>
        <w:lastRenderedPageBreak/>
        <w:t xml:space="preserve">ПРИЛОЖЕНИЕ </w:t>
      </w:r>
      <w:r w:rsidR="00F77640">
        <w:rPr>
          <w:b/>
        </w:rPr>
        <w:t>2</w:t>
      </w:r>
    </w:p>
    <w:p w:rsidR="00FE3D35" w:rsidRDefault="00C4005E" w:rsidP="00136317">
      <w:pPr>
        <w:spacing w:line="276" w:lineRule="auto"/>
        <w:jc w:val="center"/>
        <w:rPr>
          <w:b/>
        </w:rPr>
      </w:pPr>
      <w:r w:rsidRPr="0011312C">
        <w:rPr>
          <w:b/>
        </w:rPr>
        <w:t>СХЕМА ПЛОЩАДКИ</w:t>
      </w:r>
    </w:p>
    <w:p w:rsidR="00C4005E" w:rsidRPr="0011312C" w:rsidRDefault="009501D4" w:rsidP="00136317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 wp14:anchorId="4432394D" wp14:editId="55CD2121">
            <wp:extent cx="9083615" cy="5331124"/>
            <wp:effectExtent l="38100" t="38100" r="41910" b="412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лощадк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615" cy="533112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4005E" w:rsidRPr="0011312C">
        <w:rPr>
          <w:sz w:val="16"/>
        </w:rPr>
        <w:br w:type="page"/>
      </w:r>
    </w:p>
    <w:p w:rsidR="00136317" w:rsidRPr="009501D4" w:rsidRDefault="00136317" w:rsidP="00136317">
      <w:pPr>
        <w:spacing w:line="276" w:lineRule="auto"/>
        <w:jc w:val="right"/>
        <w:rPr>
          <w:b/>
        </w:rPr>
      </w:pPr>
      <w:r w:rsidRPr="009501D4">
        <w:rPr>
          <w:b/>
        </w:rPr>
        <w:lastRenderedPageBreak/>
        <w:t xml:space="preserve">ПРИЛОЖЕНИЕ </w:t>
      </w:r>
      <w:r w:rsidR="00F77640">
        <w:rPr>
          <w:b/>
        </w:rPr>
        <w:t>3</w:t>
      </w:r>
    </w:p>
    <w:p w:rsidR="00155C06" w:rsidRPr="0011312C" w:rsidRDefault="00AB1125" w:rsidP="00136317">
      <w:pPr>
        <w:spacing w:line="276" w:lineRule="auto"/>
        <w:jc w:val="center"/>
        <w:rPr>
          <w:b/>
        </w:rPr>
      </w:pPr>
      <w:r w:rsidRPr="0011312C">
        <w:rPr>
          <w:b/>
        </w:rPr>
        <w:t>СХЕМА РАБОЧЕЙ ЗОНЫ НА ПЕРИОД ПРОВЕДЕНИЯ КОНКУРСНЫХ МЕРОПРИЯТИЙ</w:t>
      </w:r>
    </w:p>
    <w:p w:rsidR="00AB1125" w:rsidRDefault="002C1B5B" w:rsidP="009501D4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2868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КМ 41 Медицинский и социальный уход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590" cy="533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125" w:rsidSect="00FE3D35">
      <w:headerReference w:type="default" r:id="rId15"/>
      <w:pgSz w:w="16838" w:h="11906" w:orient="landscape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30" w:rsidRDefault="00267030" w:rsidP="00E90A7D">
      <w:r>
        <w:separator/>
      </w:r>
    </w:p>
  </w:endnote>
  <w:endnote w:type="continuationSeparator" w:id="0">
    <w:p w:rsidR="00267030" w:rsidRDefault="00267030" w:rsidP="00E9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30" w:rsidRPr="00E93892" w:rsidRDefault="00267030" w:rsidP="00E90A7D">
    <w:pPr>
      <w:pStyle w:val="a5"/>
      <w:pBdr>
        <w:top w:val="single" w:sz="4" w:space="1" w:color="auto"/>
      </w:pBdr>
      <w:tabs>
        <w:tab w:val="clear" w:pos="4677"/>
        <w:tab w:val="center" w:pos="4678"/>
      </w:tabs>
      <w:rPr>
        <w:sz w:val="22"/>
      </w:rPr>
    </w:pPr>
    <w:r w:rsidRPr="00E93892">
      <w:rPr>
        <w:sz w:val="22"/>
      </w:rPr>
      <w:t>Техническое описание</w:t>
    </w:r>
    <w:r w:rsidRPr="00E93892">
      <w:rPr>
        <w:sz w:val="22"/>
      </w:rPr>
      <w:ptab w:relativeTo="margin" w:alignment="center" w:leader="none"/>
    </w:r>
    <w:r w:rsidRPr="00E93892">
      <w:rPr>
        <w:sz w:val="22"/>
      </w:rPr>
      <w:t xml:space="preserve">Дата: </w:t>
    </w:r>
    <w:r>
      <w:rPr>
        <w:sz w:val="22"/>
      </w:rPr>
      <w:t>ноябрь</w:t>
    </w:r>
    <w:r w:rsidRPr="00E93892">
      <w:rPr>
        <w:sz w:val="22"/>
      </w:rPr>
      <w:t>, 2016</w:t>
    </w:r>
    <w:r w:rsidRPr="00E93892">
      <w:rPr>
        <w:sz w:val="22"/>
      </w:rPr>
      <w:ptab w:relativeTo="margin" w:alignment="right" w:leader="none"/>
    </w:r>
    <w:r w:rsidRPr="00E93892">
      <w:rPr>
        <w:sz w:val="22"/>
      </w:rPr>
      <w:t xml:space="preserve">Страница </w:t>
    </w:r>
    <w:r w:rsidRPr="00E93892">
      <w:rPr>
        <w:b/>
        <w:sz w:val="22"/>
      </w:rPr>
      <w:fldChar w:fldCharType="begin"/>
    </w:r>
    <w:r w:rsidRPr="00E93892">
      <w:rPr>
        <w:b/>
        <w:sz w:val="22"/>
      </w:rPr>
      <w:instrText>PAGE  \* Arabic  \* MERGEFORMAT</w:instrText>
    </w:r>
    <w:r w:rsidRPr="00E93892">
      <w:rPr>
        <w:b/>
        <w:sz w:val="22"/>
      </w:rPr>
      <w:fldChar w:fldCharType="separate"/>
    </w:r>
    <w:r w:rsidR="00C33E72">
      <w:rPr>
        <w:b/>
        <w:noProof/>
        <w:sz w:val="22"/>
      </w:rPr>
      <w:t>2</w:t>
    </w:r>
    <w:r w:rsidRPr="00E93892">
      <w:rPr>
        <w:b/>
        <w:sz w:val="22"/>
      </w:rPr>
      <w:fldChar w:fldCharType="end"/>
    </w:r>
    <w:r w:rsidRPr="00E93892">
      <w:rPr>
        <w:sz w:val="22"/>
      </w:rPr>
      <w:t xml:space="preserve"> из </w:t>
    </w:r>
    <w:r w:rsidRPr="00E93892">
      <w:rPr>
        <w:b/>
        <w:sz w:val="22"/>
      </w:rPr>
      <w:fldChar w:fldCharType="begin"/>
    </w:r>
    <w:r w:rsidRPr="00E93892">
      <w:rPr>
        <w:b/>
        <w:sz w:val="22"/>
      </w:rPr>
      <w:instrText>NUMPAGES  \* Arabic  \* MERGEFORMAT</w:instrText>
    </w:r>
    <w:r w:rsidRPr="00E93892">
      <w:rPr>
        <w:b/>
        <w:sz w:val="22"/>
      </w:rPr>
      <w:fldChar w:fldCharType="separate"/>
    </w:r>
    <w:r w:rsidR="00C33E72">
      <w:rPr>
        <w:b/>
        <w:noProof/>
        <w:sz w:val="22"/>
      </w:rPr>
      <w:t>21</w:t>
    </w:r>
    <w:r w:rsidRPr="00E93892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30" w:rsidRDefault="00267030" w:rsidP="00E90A7D">
      <w:r>
        <w:separator/>
      </w:r>
    </w:p>
  </w:footnote>
  <w:footnote w:type="continuationSeparator" w:id="0">
    <w:p w:rsidR="00267030" w:rsidRDefault="00267030" w:rsidP="00E9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548DD4" w:themeColor="text2" w:themeTint="99"/>
        <w:insideH w:val="single" w:sz="18" w:space="0" w:color="808080" w:themeColor="background1" w:themeShade="80"/>
        <w:insideV w:val="single" w:sz="18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1134"/>
      <w:gridCol w:w="965"/>
    </w:tblGrid>
    <w:tr w:rsidR="00267030" w:rsidRPr="00001130" w:rsidTr="00001130">
      <w:trPr>
        <w:trHeight w:val="783"/>
      </w:trPr>
      <w:tc>
        <w:tcPr>
          <w:tcW w:w="7486" w:type="dxa"/>
          <w:tcBorders>
            <w:right w:val="nil"/>
          </w:tcBorders>
          <w:vAlign w:val="center"/>
        </w:tcPr>
        <w:p w:rsidR="00267030" w:rsidRPr="00001130" w:rsidRDefault="00267030" w:rsidP="00137931">
          <w:pPr>
            <w:tabs>
              <w:tab w:val="center" w:pos="4677"/>
              <w:tab w:val="right" w:pos="9355"/>
            </w:tabs>
            <w:jc w:val="lef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II</w:t>
          </w:r>
          <w:r w:rsidRPr="00137931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Региональный 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>чемпионат «Молодые профессионалы»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(</w:t>
          </w:r>
          <w:proofErr w:type="spellStart"/>
          <w:r w:rsidRPr="00001130"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WorldSkills</w:t>
          </w:r>
          <w:proofErr w:type="spellEnd"/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Russia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)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в Мурманской области</w:t>
          </w:r>
        </w:p>
      </w:tc>
      <w:tc>
        <w:tcPr>
          <w:tcW w:w="1134" w:type="dxa"/>
          <w:tcBorders>
            <w:top w:val="nil"/>
            <w:left w:val="nil"/>
            <w:bottom w:val="single" w:sz="18" w:space="0" w:color="548DD4" w:themeColor="text2" w:themeTint="99"/>
          </w:tcBorders>
          <w:vAlign w:val="center"/>
        </w:tcPr>
        <w:p w:rsidR="00267030" w:rsidRPr="00001130" w:rsidRDefault="00267030" w:rsidP="00001130">
          <w:pPr>
            <w:tabs>
              <w:tab w:val="center" w:pos="4677"/>
              <w:tab w:val="right" w:pos="9355"/>
            </w:tabs>
            <w:jc w:val="lef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001130">
            <w:rPr>
              <w:rFonts w:ascii="Arial" w:eastAsia="Times New Roman" w:hAnsi="Arial" w:cs="Arial"/>
              <w:noProof/>
              <w:color w:val="808080"/>
              <w:sz w:val="36"/>
              <w:szCs w:val="18"/>
              <w:lang w:eastAsia="ru-RU"/>
            </w:rPr>
            <w:drawing>
              <wp:inline distT="0" distB="0" distL="0" distR="0" wp14:anchorId="56A25CBF" wp14:editId="2DCCE41A">
                <wp:extent cx="546100" cy="510540"/>
                <wp:effectExtent l="0" t="0" r="6350" b="3810"/>
                <wp:docPr id="5" name="Рисунок 5" descr="http://wsr.megaplan.ru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sr.megaplan.ru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965" w:type="dxa"/>
              <w:vAlign w:val="center"/>
            </w:tcPr>
            <w:p w:rsidR="00267030" w:rsidRPr="00001130" w:rsidRDefault="00267030" w:rsidP="00001130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267030" w:rsidRPr="00001130" w:rsidRDefault="00267030" w:rsidP="000011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548DD4" w:themeColor="text2" w:themeTint="99"/>
        <w:insideH w:val="single" w:sz="18" w:space="0" w:color="808080" w:themeColor="background1" w:themeShade="80"/>
        <w:insideV w:val="single" w:sz="18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59"/>
      <w:gridCol w:w="1751"/>
      <w:gridCol w:w="1490"/>
    </w:tblGrid>
    <w:tr w:rsidR="00267030" w:rsidRPr="00001130" w:rsidTr="00001130">
      <w:trPr>
        <w:trHeight w:val="783"/>
      </w:trPr>
      <w:tc>
        <w:tcPr>
          <w:tcW w:w="7486" w:type="dxa"/>
          <w:tcBorders>
            <w:right w:val="nil"/>
          </w:tcBorders>
          <w:vAlign w:val="center"/>
        </w:tcPr>
        <w:p w:rsidR="00267030" w:rsidRPr="00001130" w:rsidRDefault="00267030" w:rsidP="00137931">
          <w:pPr>
            <w:tabs>
              <w:tab w:val="center" w:pos="4677"/>
              <w:tab w:val="right" w:pos="9355"/>
            </w:tabs>
            <w:jc w:val="lef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II</w:t>
          </w:r>
          <w:r w:rsidRPr="00137931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Региональный 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>чемпионат «Молодые профессионалы»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(</w:t>
          </w:r>
          <w:proofErr w:type="spellStart"/>
          <w:r w:rsidRPr="00001130"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WorldSkills</w:t>
          </w:r>
          <w:proofErr w:type="spellEnd"/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Russia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)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в Мурманской области</w:t>
          </w:r>
        </w:p>
      </w:tc>
      <w:tc>
        <w:tcPr>
          <w:tcW w:w="1134" w:type="dxa"/>
          <w:tcBorders>
            <w:top w:val="nil"/>
            <w:left w:val="nil"/>
            <w:bottom w:val="single" w:sz="18" w:space="0" w:color="548DD4" w:themeColor="text2" w:themeTint="99"/>
          </w:tcBorders>
          <w:vAlign w:val="center"/>
        </w:tcPr>
        <w:p w:rsidR="00267030" w:rsidRPr="00001130" w:rsidRDefault="00267030" w:rsidP="00001130">
          <w:pPr>
            <w:tabs>
              <w:tab w:val="center" w:pos="4677"/>
              <w:tab w:val="right" w:pos="9355"/>
            </w:tabs>
            <w:jc w:val="lef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001130">
            <w:rPr>
              <w:rFonts w:ascii="Arial" w:eastAsia="Times New Roman" w:hAnsi="Arial" w:cs="Arial"/>
              <w:noProof/>
              <w:color w:val="808080"/>
              <w:sz w:val="36"/>
              <w:szCs w:val="18"/>
              <w:lang w:eastAsia="ru-RU"/>
            </w:rPr>
            <w:drawing>
              <wp:inline distT="0" distB="0" distL="0" distR="0" wp14:anchorId="73466404" wp14:editId="6E77CFFB">
                <wp:extent cx="546100" cy="510540"/>
                <wp:effectExtent l="0" t="0" r="6350" b="3810"/>
                <wp:docPr id="8" name="Рисунок 8" descr="http://wsr.megaplan.ru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sr.megaplan.ru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-588152471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965" w:type="dxa"/>
              <w:vAlign w:val="center"/>
            </w:tcPr>
            <w:p w:rsidR="00267030" w:rsidRPr="00001130" w:rsidRDefault="00267030" w:rsidP="00001130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267030" w:rsidRPr="00001130" w:rsidRDefault="00267030" w:rsidP="00001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6BA"/>
    <w:multiLevelType w:val="hybridMultilevel"/>
    <w:tmpl w:val="39723704"/>
    <w:lvl w:ilvl="0" w:tplc="55225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41A46"/>
    <w:multiLevelType w:val="hybridMultilevel"/>
    <w:tmpl w:val="04045AA0"/>
    <w:lvl w:ilvl="0" w:tplc="0374E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5BFD"/>
    <w:multiLevelType w:val="hybridMultilevel"/>
    <w:tmpl w:val="2B4684EA"/>
    <w:lvl w:ilvl="0" w:tplc="FDF099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0CD7"/>
    <w:multiLevelType w:val="hybridMultilevel"/>
    <w:tmpl w:val="7DF0CF72"/>
    <w:lvl w:ilvl="0" w:tplc="5522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92C38"/>
    <w:multiLevelType w:val="hybridMultilevel"/>
    <w:tmpl w:val="17823196"/>
    <w:lvl w:ilvl="0" w:tplc="5522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22163"/>
    <w:multiLevelType w:val="hybridMultilevel"/>
    <w:tmpl w:val="12A0F942"/>
    <w:lvl w:ilvl="0" w:tplc="55225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ED765A"/>
    <w:multiLevelType w:val="multilevel"/>
    <w:tmpl w:val="92205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7F322E"/>
    <w:multiLevelType w:val="hybridMultilevel"/>
    <w:tmpl w:val="2B4684EA"/>
    <w:lvl w:ilvl="0" w:tplc="FDF099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56D07"/>
    <w:multiLevelType w:val="hybridMultilevel"/>
    <w:tmpl w:val="2B4684EA"/>
    <w:lvl w:ilvl="0" w:tplc="FDF099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7D"/>
    <w:rsid w:val="00000269"/>
    <w:rsid w:val="00001130"/>
    <w:rsid w:val="0003263D"/>
    <w:rsid w:val="00037D93"/>
    <w:rsid w:val="00051B6B"/>
    <w:rsid w:val="00052AB9"/>
    <w:rsid w:val="00061B16"/>
    <w:rsid w:val="00074224"/>
    <w:rsid w:val="00082C44"/>
    <w:rsid w:val="0008792A"/>
    <w:rsid w:val="00090355"/>
    <w:rsid w:val="00093B2F"/>
    <w:rsid w:val="000A5C12"/>
    <w:rsid w:val="000A7452"/>
    <w:rsid w:val="000B3FCB"/>
    <w:rsid w:val="000B678D"/>
    <w:rsid w:val="000D301E"/>
    <w:rsid w:val="00105B15"/>
    <w:rsid w:val="0011312C"/>
    <w:rsid w:val="00121039"/>
    <w:rsid w:val="001248A0"/>
    <w:rsid w:val="00126584"/>
    <w:rsid w:val="00133787"/>
    <w:rsid w:val="00136317"/>
    <w:rsid w:val="00137931"/>
    <w:rsid w:val="00155C06"/>
    <w:rsid w:val="00162C0B"/>
    <w:rsid w:val="001742D9"/>
    <w:rsid w:val="001775B9"/>
    <w:rsid w:val="00177A4D"/>
    <w:rsid w:val="00182F48"/>
    <w:rsid w:val="00194581"/>
    <w:rsid w:val="001A13C4"/>
    <w:rsid w:val="001A1464"/>
    <w:rsid w:val="001A4456"/>
    <w:rsid w:val="001A54BD"/>
    <w:rsid w:val="001C2EC4"/>
    <w:rsid w:val="001C4D02"/>
    <w:rsid w:val="001C4FAB"/>
    <w:rsid w:val="001D33F9"/>
    <w:rsid w:val="001F1AA4"/>
    <w:rsid w:val="00201BE5"/>
    <w:rsid w:val="00212FAA"/>
    <w:rsid w:val="002329A2"/>
    <w:rsid w:val="00245CA9"/>
    <w:rsid w:val="00250A0C"/>
    <w:rsid w:val="0026322C"/>
    <w:rsid w:val="00267030"/>
    <w:rsid w:val="002852E7"/>
    <w:rsid w:val="00286B16"/>
    <w:rsid w:val="002A0778"/>
    <w:rsid w:val="002B5AB7"/>
    <w:rsid w:val="002C1190"/>
    <w:rsid w:val="002C1B5B"/>
    <w:rsid w:val="002C2000"/>
    <w:rsid w:val="002C6EFA"/>
    <w:rsid w:val="002D0944"/>
    <w:rsid w:val="002D55C2"/>
    <w:rsid w:val="002E2190"/>
    <w:rsid w:val="002E46E9"/>
    <w:rsid w:val="002E7DF5"/>
    <w:rsid w:val="002F3A04"/>
    <w:rsid w:val="00307722"/>
    <w:rsid w:val="003142E2"/>
    <w:rsid w:val="0032583E"/>
    <w:rsid w:val="00333D60"/>
    <w:rsid w:val="00334E39"/>
    <w:rsid w:val="00343002"/>
    <w:rsid w:val="003440A8"/>
    <w:rsid w:val="00360ECF"/>
    <w:rsid w:val="00375C03"/>
    <w:rsid w:val="00396152"/>
    <w:rsid w:val="003A6808"/>
    <w:rsid w:val="003B3FEF"/>
    <w:rsid w:val="003B49D3"/>
    <w:rsid w:val="003D166A"/>
    <w:rsid w:val="003E655B"/>
    <w:rsid w:val="003F721E"/>
    <w:rsid w:val="00415753"/>
    <w:rsid w:val="004269D9"/>
    <w:rsid w:val="004322D8"/>
    <w:rsid w:val="00432F27"/>
    <w:rsid w:val="0044643A"/>
    <w:rsid w:val="004512F0"/>
    <w:rsid w:val="00462B55"/>
    <w:rsid w:val="004706E0"/>
    <w:rsid w:val="00485066"/>
    <w:rsid w:val="0048654E"/>
    <w:rsid w:val="00494CA6"/>
    <w:rsid w:val="004A35CC"/>
    <w:rsid w:val="004A435C"/>
    <w:rsid w:val="004B2E68"/>
    <w:rsid w:val="004B36CE"/>
    <w:rsid w:val="004B7544"/>
    <w:rsid w:val="004C619F"/>
    <w:rsid w:val="004D564F"/>
    <w:rsid w:val="004E5BA4"/>
    <w:rsid w:val="004E67EF"/>
    <w:rsid w:val="004F7E67"/>
    <w:rsid w:val="004F7FCB"/>
    <w:rsid w:val="00514778"/>
    <w:rsid w:val="00522D13"/>
    <w:rsid w:val="0052670B"/>
    <w:rsid w:val="00543E5F"/>
    <w:rsid w:val="00570431"/>
    <w:rsid w:val="00575D89"/>
    <w:rsid w:val="00586FDF"/>
    <w:rsid w:val="00587DE7"/>
    <w:rsid w:val="00592378"/>
    <w:rsid w:val="00596A83"/>
    <w:rsid w:val="005D0AD5"/>
    <w:rsid w:val="005D76C1"/>
    <w:rsid w:val="005E01BE"/>
    <w:rsid w:val="005E29DC"/>
    <w:rsid w:val="005E7DE3"/>
    <w:rsid w:val="006003D4"/>
    <w:rsid w:val="00610032"/>
    <w:rsid w:val="00611567"/>
    <w:rsid w:val="00612B8A"/>
    <w:rsid w:val="00616773"/>
    <w:rsid w:val="00637E28"/>
    <w:rsid w:val="006422A9"/>
    <w:rsid w:val="00644B7C"/>
    <w:rsid w:val="00646176"/>
    <w:rsid w:val="00654FB3"/>
    <w:rsid w:val="006608AD"/>
    <w:rsid w:val="00671CF1"/>
    <w:rsid w:val="006818BB"/>
    <w:rsid w:val="006828F0"/>
    <w:rsid w:val="0069400F"/>
    <w:rsid w:val="006A2647"/>
    <w:rsid w:val="006A615E"/>
    <w:rsid w:val="006B2CC3"/>
    <w:rsid w:val="006C6B28"/>
    <w:rsid w:val="006E5FF5"/>
    <w:rsid w:val="006E7755"/>
    <w:rsid w:val="007046A6"/>
    <w:rsid w:val="00715BF6"/>
    <w:rsid w:val="00730D81"/>
    <w:rsid w:val="00740923"/>
    <w:rsid w:val="00743360"/>
    <w:rsid w:val="00750718"/>
    <w:rsid w:val="007651BF"/>
    <w:rsid w:val="007662F8"/>
    <w:rsid w:val="00774037"/>
    <w:rsid w:val="0077724E"/>
    <w:rsid w:val="007832E3"/>
    <w:rsid w:val="00785BAF"/>
    <w:rsid w:val="007877DA"/>
    <w:rsid w:val="0079019B"/>
    <w:rsid w:val="00790346"/>
    <w:rsid w:val="007975BD"/>
    <w:rsid w:val="007975F0"/>
    <w:rsid w:val="007A3FEA"/>
    <w:rsid w:val="007B74F9"/>
    <w:rsid w:val="007C3056"/>
    <w:rsid w:val="007D2B30"/>
    <w:rsid w:val="007D2EB0"/>
    <w:rsid w:val="007D4937"/>
    <w:rsid w:val="007E07BB"/>
    <w:rsid w:val="008005B1"/>
    <w:rsid w:val="00804783"/>
    <w:rsid w:val="00806E68"/>
    <w:rsid w:val="00820973"/>
    <w:rsid w:val="00820B13"/>
    <w:rsid w:val="00821ECF"/>
    <w:rsid w:val="00834B91"/>
    <w:rsid w:val="008413A2"/>
    <w:rsid w:val="00872620"/>
    <w:rsid w:val="00887E34"/>
    <w:rsid w:val="00890FF6"/>
    <w:rsid w:val="00892F39"/>
    <w:rsid w:val="008C1AAF"/>
    <w:rsid w:val="008C2ACC"/>
    <w:rsid w:val="008C46EB"/>
    <w:rsid w:val="008D1B12"/>
    <w:rsid w:val="008D4C8F"/>
    <w:rsid w:val="008E28EA"/>
    <w:rsid w:val="008F1290"/>
    <w:rsid w:val="008F1F38"/>
    <w:rsid w:val="00907882"/>
    <w:rsid w:val="00911B4B"/>
    <w:rsid w:val="00916B0E"/>
    <w:rsid w:val="00931CE8"/>
    <w:rsid w:val="00933C2B"/>
    <w:rsid w:val="00934071"/>
    <w:rsid w:val="0094275D"/>
    <w:rsid w:val="009478F3"/>
    <w:rsid w:val="009501D4"/>
    <w:rsid w:val="009511C5"/>
    <w:rsid w:val="00964B85"/>
    <w:rsid w:val="00966A18"/>
    <w:rsid w:val="0097142C"/>
    <w:rsid w:val="00971F66"/>
    <w:rsid w:val="00987EA8"/>
    <w:rsid w:val="00993BDB"/>
    <w:rsid w:val="009A6D9A"/>
    <w:rsid w:val="009B04FD"/>
    <w:rsid w:val="009B2F1A"/>
    <w:rsid w:val="009B4710"/>
    <w:rsid w:val="009B6986"/>
    <w:rsid w:val="009C3FD0"/>
    <w:rsid w:val="009D094C"/>
    <w:rsid w:val="009E1F34"/>
    <w:rsid w:val="009E3D96"/>
    <w:rsid w:val="009F2E4D"/>
    <w:rsid w:val="00A22758"/>
    <w:rsid w:val="00A329C3"/>
    <w:rsid w:val="00A37971"/>
    <w:rsid w:val="00A47058"/>
    <w:rsid w:val="00A5042B"/>
    <w:rsid w:val="00A603EC"/>
    <w:rsid w:val="00A66C55"/>
    <w:rsid w:val="00A75A2D"/>
    <w:rsid w:val="00A75C2E"/>
    <w:rsid w:val="00AA7045"/>
    <w:rsid w:val="00AA7F3A"/>
    <w:rsid w:val="00AB0608"/>
    <w:rsid w:val="00AB1125"/>
    <w:rsid w:val="00AC0265"/>
    <w:rsid w:val="00AD0A6C"/>
    <w:rsid w:val="00AD3CC2"/>
    <w:rsid w:val="00AE27AB"/>
    <w:rsid w:val="00AE5D99"/>
    <w:rsid w:val="00B105C6"/>
    <w:rsid w:val="00B10E30"/>
    <w:rsid w:val="00B123D1"/>
    <w:rsid w:val="00B345C3"/>
    <w:rsid w:val="00B345F6"/>
    <w:rsid w:val="00B36C9F"/>
    <w:rsid w:val="00B42EA6"/>
    <w:rsid w:val="00B47B52"/>
    <w:rsid w:val="00B57089"/>
    <w:rsid w:val="00BC432D"/>
    <w:rsid w:val="00BD3BC5"/>
    <w:rsid w:val="00BD5C5E"/>
    <w:rsid w:val="00BD760D"/>
    <w:rsid w:val="00BE5922"/>
    <w:rsid w:val="00C0389F"/>
    <w:rsid w:val="00C11DB4"/>
    <w:rsid w:val="00C131B4"/>
    <w:rsid w:val="00C31A7E"/>
    <w:rsid w:val="00C33E72"/>
    <w:rsid w:val="00C34E06"/>
    <w:rsid w:val="00C35976"/>
    <w:rsid w:val="00C4005E"/>
    <w:rsid w:val="00C40E09"/>
    <w:rsid w:val="00C4203B"/>
    <w:rsid w:val="00C42319"/>
    <w:rsid w:val="00C51F42"/>
    <w:rsid w:val="00C64B37"/>
    <w:rsid w:val="00C86962"/>
    <w:rsid w:val="00CB55C2"/>
    <w:rsid w:val="00CE478A"/>
    <w:rsid w:val="00CE6E06"/>
    <w:rsid w:val="00CF4D09"/>
    <w:rsid w:val="00CF717D"/>
    <w:rsid w:val="00D034E0"/>
    <w:rsid w:val="00D05423"/>
    <w:rsid w:val="00D26BA9"/>
    <w:rsid w:val="00D36045"/>
    <w:rsid w:val="00D40339"/>
    <w:rsid w:val="00D45811"/>
    <w:rsid w:val="00D5035C"/>
    <w:rsid w:val="00D621B0"/>
    <w:rsid w:val="00D7452A"/>
    <w:rsid w:val="00D763FE"/>
    <w:rsid w:val="00D77520"/>
    <w:rsid w:val="00D86372"/>
    <w:rsid w:val="00DB6618"/>
    <w:rsid w:val="00DC05B1"/>
    <w:rsid w:val="00DC3AFC"/>
    <w:rsid w:val="00DC6F0E"/>
    <w:rsid w:val="00DD1B98"/>
    <w:rsid w:val="00DD47F1"/>
    <w:rsid w:val="00DF1382"/>
    <w:rsid w:val="00DF2890"/>
    <w:rsid w:val="00E10857"/>
    <w:rsid w:val="00E10DFD"/>
    <w:rsid w:val="00E2451C"/>
    <w:rsid w:val="00E33B72"/>
    <w:rsid w:val="00E375D3"/>
    <w:rsid w:val="00E55BED"/>
    <w:rsid w:val="00E90A7D"/>
    <w:rsid w:val="00E92481"/>
    <w:rsid w:val="00E93892"/>
    <w:rsid w:val="00EB16CF"/>
    <w:rsid w:val="00EB43ED"/>
    <w:rsid w:val="00EB739E"/>
    <w:rsid w:val="00EC24D3"/>
    <w:rsid w:val="00ED0F90"/>
    <w:rsid w:val="00ED22E5"/>
    <w:rsid w:val="00ED3F33"/>
    <w:rsid w:val="00ED63AB"/>
    <w:rsid w:val="00ED70C0"/>
    <w:rsid w:val="00EE602E"/>
    <w:rsid w:val="00EF220E"/>
    <w:rsid w:val="00F0766E"/>
    <w:rsid w:val="00F12E0B"/>
    <w:rsid w:val="00F20BDA"/>
    <w:rsid w:val="00F27A9A"/>
    <w:rsid w:val="00F33913"/>
    <w:rsid w:val="00F41295"/>
    <w:rsid w:val="00F535C7"/>
    <w:rsid w:val="00F638F2"/>
    <w:rsid w:val="00F66F55"/>
    <w:rsid w:val="00F66FF6"/>
    <w:rsid w:val="00F77640"/>
    <w:rsid w:val="00F8562A"/>
    <w:rsid w:val="00F9382E"/>
    <w:rsid w:val="00F96630"/>
    <w:rsid w:val="00FA08C4"/>
    <w:rsid w:val="00FC3F3C"/>
    <w:rsid w:val="00FD6720"/>
    <w:rsid w:val="00FD7BD2"/>
    <w:rsid w:val="00FE3D35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90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A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9"/>
    <w:link w:val="12"/>
    <w:qFormat/>
    <w:rsid w:val="00250A0C"/>
    <w:pPr>
      <w:ind w:left="360" w:hanging="360"/>
      <w:jc w:val="center"/>
    </w:pPr>
    <w:rPr>
      <w:rFonts w:ascii="Times New Roman" w:hAnsi="Times New Roman"/>
      <w:b/>
      <w:i w:val="0"/>
      <w:sz w:val="24"/>
      <w:szCs w:val="24"/>
      <w:lang w:eastAsia="ru-RU"/>
    </w:rPr>
  </w:style>
  <w:style w:type="character" w:customStyle="1" w:styleId="12">
    <w:name w:val="Стиль1 Знак"/>
    <w:basedOn w:val="90"/>
    <w:link w:val="11"/>
    <w:rsid w:val="00250A0C"/>
    <w:rPr>
      <w:rFonts w:ascii="Times New Roman" w:eastAsiaTheme="majorEastAsia" w:hAnsi="Times New Roman" w:cstheme="majorBidi"/>
      <w:b/>
      <w:i w:val="0"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0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A7D"/>
  </w:style>
  <w:style w:type="paragraph" w:styleId="a5">
    <w:name w:val="footer"/>
    <w:basedOn w:val="a"/>
    <w:link w:val="a6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A7D"/>
  </w:style>
  <w:style w:type="paragraph" w:customStyle="1" w:styleId="2909F619802848F09E01365C32F34654">
    <w:name w:val="2909F619802848F09E01365C32F34654"/>
    <w:rsid w:val="00E90A7D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A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E90A7D"/>
    <w:pPr>
      <w:spacing w:line="276" w:lineRule="auto"/>
      <w:jc w:val="left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AA7F3A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rsid w:val="008C2ACC"/>
    <w:pPr>
      <w:spacing w:after="100"/>
    </w:pPr>
  </w:style>
  <w:style w:type="character" w:styleId="ab">
    <w:name w:val="Hyperlink"/>
    <w:basedOn w:val="a0"/>
    <w:uiPriority w:val="99"/>
    <w:unhideWhenUsed/>
    <w:rsid w:val="008C2ACC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4850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85066"/>
  </w:style>
  <w:style w:type="character" w:styleId="ae">
    <w:name w:val="Strong"/>
    <w:basedOn w:val="a0"/>
    <w:uiPriority w:val="22"/>
    <w:qFormat/>
    <w:rsid w:val="00890FF6"/>
    <w:rPr>
      <w:b/>
      <w:bCs/>
    </w:rPr>
  </w:style>
  <w:style w:type="table" w:styleId="af">
    <w:name w:val="Table Grid"/>
    <w:basedOn w:val="a1"/>
    <w:uiPriority w:val="59"/>
    <w:rsid w:val="00286B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74092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092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0923"/>
    <w:rPr>
      <w:vertAlign w:val="superscript"/>
    </w:rPr>
  </w:style>
  <w:style w:type="character" w:customStyle="1" w:styleId="apple-converted-space">
    <w:name w:val="apple-converted-space"/>
    <w:basedOn w:val="a0"/>
    <w:rsid w:val="00DF1382"/>
  </w:style>
  <w:style w:type="character" w:styleId="af3">
    <w:name w:val="Emphasis"/>
    <w:basedOn w:val="a0"/>
    <w:uiPriority w:val="20"/>
    <w:qFormat/>
    <w:rsid w:val="00DF1382"/>
    <w:rPr>
      <w:i/>
      <w:iCs/>
    </w:rPr>
  </w:style>
  <w:style w:type="paragraph" w:customStyle="1" w:styleId="ConsPlusNormal">
    <w:name w:val="ConsPlusNormal"/>
    <w:rsid w:val="009D09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79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92A"/>
  </w:style>
  <w:style w:type="paragraph" w:styleId="23">
    <w:name w:val="Body Text Indent 2"/>
    <w:basedOn w:val="a"/>
    <w:link w:val="24"/>
    <w:uiPriority w:val="99"/>
    <w:semiHidden/>
    <w:unhideWhenUsed/>
    <w:rsid w:val="004269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69D9"/>
  </w:style>
  <w:style w:type="paragraph" w:customStyle="1" w:styleId="Style4">
    <w:name w:val="Style4"/>
    <w:basedOn w:val="a"/>
    <w:uiPriority w:val="99"/>
    <w:rsid w:val="002E7DF5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uiPriority w:val="99"/>
    <w:rsid w:val="002E7DF5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-2">
    <w:name w:val="!заголовок-2"/>
    <w:basedOn w:val="2"/>
    <w:link w:val="-20"/>
    <w:qFormat/>
    <w:rsid w:val="00137931"/>
    <w:pPr>
      <w:keepLines w:val="0"/>
      <w:spacing w:before="240" w:after="120" w:line="360" w:lineRule="auto"/>
      <w:jc w:val="left"/>
    </w:pPr>
    <w:rPr>
      <w:rFonts w:ascii="Arial" w:eastAsia="Times New Roman" w:hAnsi="Arial" w:cs="Times New Roman"/>
      <w:bCs w:val="0"/>
      <w:color w:val="auto"/>
      <w:sz w:val="28"/>
      <w:szCs w:val="24"/>
    </w:rPr>
  </w:style>
  <w:style w:type="paragraph" w:customStyle="1" w:styleId="af4">
    <w:name w:val="!Текст"/>
    <w:basedOn w:val="a"/>
    <w:link w:val="af5"/>
    <w:qFormat/>
    <w:rsid w:val="00137931"/>
    <w:pPr>
      <w:spacing w:line="36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-20">
    <w:name w:val="!заголовок-2 Знак"/>
    <w:link w:val="-2"/>
    <w:rsid w:val="00137931"/>
    <w:rPr>
      <w:rFonts w:ascii="Arial" w:eastAsia="Times New Roman" w:hAnsi="Arial" w:cs="Times New Roman"/>
      <w:b/>
      <w:sz w:val="28"/>
      <w:szCs w:val="24"/>
    </w:rPr>
  </w:style>
  <w:style w:type="character" w:customStyle="1" w:styleId="af5">
    <w:name w:val="!Текст Знак"/>
    <w:link w:val="af4"/>
    <w:rsid w:val="00137931"/>
    <w:rPr>
      <w:rFonts w:eastAsia="Times New Roman" w:cs="Times New Roman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D3CC2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0B13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20B13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20B13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20B13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0B13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0B13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0B13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20B13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90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A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9"/>
    <w:link w:val="12"/>
    <w:qFormat/>
    <w:rsid w:val="00250A0C"/>
    <w:pPr>
      <w:ind w:left="360" w:hanging="360"/>
      <w:jc w:val="center"/>
    </w:pPr>
    <w:rPr>
      <w:rFonts w:ascii="Times New Roman" w:hAnsi="Times New Roman"/>
      <w:b/>
      <w:i w:val="0"/>
      <w:sz w:val="24"/>
      <w:szCs w:val="24"/>
      <w:lang w:eastAsia="ru-RU"/>
    </w:rPr>
  </w:style>
  <w:style w:type="character" w:customStyle="1" w:styleId="12">
    <w:name w:val="Стиль1 Знак"/>
    <w:basedOn w:val="90"/>
    <w:link w:val="11"/>
    <w:rsid w:val="00250A0C"/>
    <w:rPr>
      <w:rFonts w:ascii="Times New Roman" w:eastAsiaTheme="majorEastAsia" w:hAnsi="Times New Roman" w:cstheme="majorBidi"/>
      <w:b/>
      <w:i w:val="0"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0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A7D"/>
  </w:style>
  <w:style w:type="paragraph" w:styleId="a5">
    <w:name w:val="footer"/>
    <w:basedOn w:val="a"/>
    <w:link w:val="a6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A7D"/>
  </w:style>
  <w:style w:type="paragraph" w:customStyle="1" w:styleId="2909F619802848F09E01365C32F34654">
    <w:name w:val="2909F619802848F09E01365C32F34654"/>
    <w:rsid w:val="00E90A7D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A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E90A7D"/>
    <w:pPr>
      <w:spacing w:line="276" w:lineRule="auto"/>
      <w:jc w:val="left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AA7F3A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rsid w:val="008C2ACC"/>
    <w:pPr>
      <w:spacing w:after="100"/>
    </w:pPr>
  </w:style>
  <w:style w:type="character" w:styleId="ab">
    <w:name w:val="Hyperlink"/>
    <w:basedOn w:val="a0"/>
    <w:uiPriority w:val="99"/>
    <w:unhideWhenUsed/>
    <w:rsid w:val="008C2ACC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4850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85066"/>
  </w:style>
  <w:style w:type="character" w:styleId="ae">
    <w:name w:val="Strong"/>
    <w:basedOn w:val="a0"/>
    <w:uiPriority w:val="22"/>
    <w:qFormat/>
    <w:rsid w:val="00890FF6"/>
    <w:rPr>
      <w:b/>
      <w:bCs/>
    </w:rPr>
  </w:style>
  <w:style w:type="table" w:styleId="af">
    <w:name w:val="Table Grid"/>
    <w:basedOn w:val="a1"/>
    <w:uiPriority w:val="59"/>
    <w:rsid w:val="00286B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74092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092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0923"/>
    <w:rPr>
      <w:vertAlign w:val="superscript"/>
    </w:rPr>
  </w:style>
  <w:style w:type="character" w:customStyle="1" w:styleId="apple-converted-space">
    <w:name w:val="apple-converted-space"/>
    <w:basedOn w:val="a0"/>
    <w:rsid w:val="00DF1382"/>
  </w:style>
  <w:style w:type="character" w:styleId="af3">
    <w:name w:val="Emphasis"/>
    <w:basedOn w:val="a0"/>
    <w:uiPriority w:val="20"/>
    <w:qFormat/>
    <w:rsid w:val="00DF1382"/>
    <w:rPr>
      <w:i/>
      <w:iCs/>
    </w:rPr>
  </w:style>
  <w:style w:type="paragraph" w:customStyle="1" w:styleId="ConsPlusNormal">
    <w:name w:val="ConsPlusNormal"/>
    <w:rsid w:val="009D09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79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92A"/>
  </w:style>
  <w:style w:type="paragraph" w:styleId="23">
    <w:name w:val="Body Text Indent 2"/>
    <w:basedOn w:val="a"/>
    <w:link w:val="24"/>
    <w:uiPriority w:val="99"/>
    <w:semiHidden/>
    <w:unhideWhenUsed/>
    <w:rsid w:val="004269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69D9"/>
  </w:style>
  <w:style w:type="paragraph" w:customStyle="1" w:styleId="Style4">
    <w:name w:val="Style4"/>
    <w:basedOn w:val="a"/>
    <w:uiPriority w:val="99"/>
    <w:rsid w:val="002E7DF5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uiPriority w:val="99"/>
    <w:rsid w:val="002E7DF5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-2">
    <w:name w:val="!заголовок-2"/>
    <w:basedOn w:val="2"/>
    <w:link w:val="-20"/>
    <w:qFormat/>
    <w:rsid w:val="00137931"/>
    <w:pPr>
      <w:keepLines w:val="0"/>
      <w:spacing w:before="240" w:after="120" w:line="360" w:lineRule="auto"/>
      <w:jc w:val="left"/>
    </w:pPr>
    <w:rPr>
      <w:rFonts w:ascii="Arial" w:eastAsia="Times New Roman" w:hAnsi="Arial" w:cs="Times New Roman"/>
      <w:bCs w:val="0"/>
      <w:color w:val="auto"/>
      <w:sz w:val="28"/>
      <w:szCs w:val="24"/>
    </w:rPr>
  </w:style>
  <w:style w:type="paragraph" w:customStyle="1" w:styleId="af4">
    <w:name w:val="!Текст"/>
    <w:basedOn w:val="a"/>
    <w:link w:val="af5"/>
    <w:qFormat/>
    <w:rsid w:val="00137931"/>
    <w:pPr>
      <w:spacing w:line="36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-20">
    <w:name w:val="!заголовок-2 Знак"/>
    <w:link w:val="-2"/>
    <w:rsid w:val="00137931"/>
    <w:rPr>
      <w:rFonts w:ascii="Arial" w:eastAsia="Times New Roman" w:hAnsi="Arial" w:cs="Times New Roman"/>
      <w:b/>
      <w:sz w:val="28"/>
      <w:szCs w:val="24"/>
    </w:rPr>
  </w:style>
  <w:style w:type="character" w:customStyle="1" w:styleId="af5">
    <w:name w:val="!Текст Знак"/>
    <w:link w:val="af4"/>
    <w:rsid w:val="00137931"/>
    <w:rPr>
      <w:rFonts w:eastAsia="Times New Roman" w:cs="Times New Roman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D3CC2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0B13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20B13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20B13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20B13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0B13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0B13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0B13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20B13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FDEFA1-E040-4BB8-831B-4A392375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21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2016-10-13T09:07:00Z</cp:lastPrinted>
  <dcterms:created xsi:type="dcterms:W3CDTF">2016-10-13T08:10:00Z</dcterms:created>
  <dcterms:modified xsi:type="dcterms:W3CDTF">2016-10-14T08:07:00Z</dcterms:modified>
</cp:coreProperties>
</file>