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0F06" w:rsidRPr="00B00F06" w:rsidTr="00DB33F2">
        <w:tc>
          <w:tcPr>
            <w:tcW w:w="4785" w:type="dxa"/>
            <w:vAlign w:val="center"/>
          </w:tcPr>
          <w:p w:rsidR="00DB33F2" w:rsidRPr="00B00F06" w:rsidRDefault="00DB33F2" w:rsidP="00DB33F2">
            <w:pPr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55EA8E3" wp14:editId="2B820134">
                  <wp:extent cx="1809750" cy="1031239"/>
                  <wp:effectExtent l="0" t="0" r="0" b="0"/>
                  <wp:docPr id="3" name="Рисунок 3" descr="C:\WorldSkills\201505-WSRussia-(Казань)-JS\Задание\Logo_JS_Russ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orldSkills\201505-WSRussia-(Казань)-JS\Задание\Logo_JS_Russ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978" cy="105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DB33F2" w:rsidRPr="00B00F06" w:rsidRDefault="00DB33F2" w:rsidP="00DB33F2">
            <w:pPr>
              <w:jc w:val="right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5750195" wp14:editId="64CA74DD">
                  <wp:extent cx="1669042" cy="14868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454" cy="149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3F2" w:rsidRPr="00B00F06" w:rsidRDefault="00DB33F2" w:rsidP="008B19DA">
      <w:pPr>
        <w:jc w:val="right"/>
        <w:rPr>
          <w:rFonts w:ascii="Arial" w:hAnsi="Arial" w:cs="Arial"/>
        </w:rPr>
      </w:pPr>
    </w:p>
    <w:p w:rsidR="008B19DA" w:rsidRPr="00B00F06" w:rsidRDefault="008B19DA" w:rsidP="008B19DA">
      <w:pPr>
        <w:jc w:val="right"/>
        <w:rPr>
          <w:rFonts w:ascii="Arial" w:hAnsi="Arial" w:cs="Arial"/>
        </w:rPr>
      </w:pPr>
    </w:p>
    <w:p w:rsidR="003C06A6" w:rsidRPr="00B00F06" w:rsidRDefault="008B19DA" w:rsidP="007B290A">
      <w:pPr>
        <w:tabs>
          <w:tab w:val="left" w:pos="2143"/>
        </w:tabs>
        <w:spacing w:before="4680"/>
        <w:jc w:val="both"/>
        <w:rPr>
          <w:rFonts w:ascii="Arial" w:hAnsi="Arial" w:cs="Arial"/>
          <w:b/>
          <w:sz w:val="48"/>
          <w:szCs w:val="48"/>
        </w:rPr>
      </w:pPr>
      <w:r w:rsidRPr="00B00F06">
        <w:rPr>
          <w:rFonts w:ascii="Arial" w:hAnsi="Arial" w:cs="Arial"/>
          <w:b/>
          <w:sz w:val="48"/>
          <w:szCs w:val="48"/>
        </w:rPr>
        <w:t>ТЕХНИЧЕСКОЕ ОПИСАНИЕ</w:t>
      </w:r>
    </w:p>
    <w:p w:rsidR="008B19DA" w:rsidRPr="00B00F06" w:rsidRDefault="008B19DA" w:rsidP="008B19DA">
      <w:pPr>
        <w:tabs>
          <w:tab w:val="left" w:pos="2143"/>
        </w:tabs>
        <w:rPr>
          <w:rFonts w:ascii="Arial" w:hAnsi="Arial" w:cs="Arial"/>
          <w:b/>
          <w:sz w:val="40"/>
          <w:szCs w:val="48"/>
        </w:rPr>
      </w:pPr>
      <w:r w:rsidRPr="00B00F06">
        <w:rPr>
          <w:rFonts w:ascii="Arial" w:hAnsi="Arial" w:cs="Arial"/>
          <w:b/>
          <w:sz w:val="40"/>
          <w:szCs w:val="48"/>
        </w:rPr>
        <w:t>КОМПЕТЕНЦИЯ «</w:t>
      </w:r>
      <w:r w:rsidR="00AD72D7" w:rsidRPr="00B00F06">
        <w:rPr>
          <w:rFonts w:ascii="Arial" w:hAnsi="Arial" w:cs="Arial"/>
          <w:b/>
          <w:sz w:val="40"/>
          <w:szCs w:val="48"/>
        </w:rPr>
        <w:t>Мобильная робототехника</w:t>
      </w:r>
      <w:r w:rsidRPr="00B00F06">
        <w:rPr>
          <w:rFonts w:ascii="Arial" w:hAnsi="Arial" w:cs="Arial"/>
          <w:b/>
          <w:sz w:val="40"/>
          <w:szCs w:val="48"/>
        </w:rPr>
        <w:t>»</w:t>
      </w:r>
    </w:p>
    <w:p w:rsidR="00AD72D7" w:rsidRPr="00B00F06" w:rsidRDefault="00AD72D7">
      <w:pPr>
        <w:rPr>
          <w:rFonts w:ascii="Arial" w:eastAsia="Times New Roman" w:hAnsi="Arial" w:cs="Arial"/>
          <w:sz w:val="24"/>
          <w:szCs w:val="24"/>
        </w:rPr>
      </w:pPr>
      <w:r w:rsidRPr="00B00F06">
        <w:rPr>
          <w:rFonts w:cs="Arial"/>
          <w:sz w:val="24"/>
        </w:rPr>
        <w:br w:type="page"/>
      </w:r>
    </w:p>
    <w:p w:rsidR="008B19DA" w:rsidRPr="00B00F06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lang w:val="ru-RU"/>
        </w:rPr>
      </w:pPr>
      <w:r w:rsidRPr="00B00F06">
        <w:rPr>
          <w:rFonts w:cs="Arial"/>
          <w:sz w:val="24"/>
          <w:lang w:val="ru-RU"/>
        </w:rPr>
        <w:lastRenderedPageBreak/>
        <w:t xml:space="preserve">Организация </w:t>
      </w:r>
      <w:proofErr w:type="spellStart"/>
      <w:r w:rsidRPr="00B00F06">
        <w:rPr>
          <w:rFonts w:cs="Arial"/>
          <w:sz w:val="24"/>
          <w:lang w:val="ru-RU"/>
        </w:rPr>
        <w:t>WorldSkills</w:t>
      </w:r>
      <w:proofErr w:type="spellEnd"/>
      <w:r w:rsidRPr="00B00F06">
        <w:rPr>
          <w:rFonts w:cs="Arial"/>
          <w:sz w:val="24"/>
          <w:lang w:val="ru-RU"/>
        </w:rPr>
        <w:t xml:space="preserve"> </w:t>
      </w:r>
      <w:proofErr w:type="spellStart"/>
      <w:r w:rsidRPr="00B00F06">
        <w:rPr>
          <w:rFonts w:cs="Arial"/>
          <w:sz w:val="24"/>
          <w:lang w:val="ru-RU"/>
        </w:rPr>
        <w:t>Russia</w:t>
      </w:r>
      <w:proofErr w:type="spellEnd"/>
      <w:r w:rsidRPr="00B00F06">
        <w:rPr>
          <w:rFonts w:cs="Arial"/>
          <w:sz w:val="24"/>
          <w:lang w:val="ru-RU"/>
        </w:rPr>
        <w:t xml:space="preserve">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</w:t>
      </w:r>
      <w:r w:rsidR="00AD72D7" w:rsidRPr="00B00F06">
        <w:rPr>
          <w:rFonts w:cs="Arial"/>
          <w:sz w:val="24"/>
          <w:lang w:val="ru-RU"/>
        </w:rPr>
        <w:t xml:space="preserve"> </w:t>
      </w:r>
      <w:proofErr w:type="spellStart"/>
      <w:r w:rsidR="00AD72D7" w:rsidRPr="00B00F06">
        <w:rPr>
          <w:rFonts w:cs="Arial"/>
          <w:sz w:val="24"/>
          <w:lang w:val="ru-RU"/>
        </w:rPr>
        <w:t>JuniorSkills</w:t>
      </w:r>
      <w:proofErr w:type="spellEnd"/>
      <w:r w:rsidRPr="00B00F06">
        <w:rPr>
          <w:rFonts w:cs="Arial"/>
          <w:sz w:val="24"/>
          <w:lang w:val="ru-RU"/>
        </w:rPr>
        <w:t>.</w:t>
      </w:r>
    </w:p>
    <w:p w:rsidR="008B19DA" w:rsidRPr="00B00F06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8"/>
          <w:szCs w:val="28"/>
          <w:lang w:val="ru-RU"/>
        </w:rPr>
      </w:pPr>
    </w:p>
    <w:p w:rsidR="008B19DA" w:rsidRPr="00B00F06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lang w:val="ru-RU"/>
        </w:rPr>
      </w:pPr>
      <w:r w:rsidRPr="00B00F06">
        <w:rPr>
          <w:rFonts w:cs="Arial"/>
          <w:sz w:val="24"/>
          <w:lang w:val="ru-RU"/>
        </w:rPr>
        <w:t>Техническое описание включает в себя следующие разделы:</w:t>
      </w:r>
    </w:p>
    <w:p w:rsidR="008B19DA" w:rsidRPr="00B00F06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cs="Arial"/>
          <w:sz w:val="24"/>
          <w:lang w:val="ru-RU"/>
        </w:rPr>
      </w:pPr>
    </w:p>
    <w:p w:rsidR="00B00F06" w:rsidRPr="00B00F06" w:rsidRDefault="00E30379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r w:rsidRPr="00B00F06">
        <w:rPr>
          <w:rFonts w:cs="Arial"/>
          <w:sz w:val="24"/>
        </w:rPr>
        <w:fldChar w:fldCharType="begin"/>
      </w:r>
      <w:r w:rsidRPr="00B00F06">
        <w:rPr>
          <w:rFonts w:cs="Arial"/>
          <w:sz w:val="24"/>
        </w:rPr>
        <w:instrText xml:space="preserve"> TOC \o "1-1" \h \z \u </w:instrText>
      </w:r>
      <w:r w:rsidRPr="00B00F06">
        <w:rPr>
          <w:rFonts w:cs="Arial"/>
          <w:sz w:val="24"/>
        </w:rPr>
        <w:fldChar w:fldCharType="separate"/>
      </w:r>
      <w:hyperlink w:anchor="_Toc442062431" w:history="1">
        <w:r w:rsidR="00B00F06" w:rsidRPr="00B00F06">
          <w:rPr>
            <w:rStyle w:val="a5"/>
            <w:rFonts w:cs="Arial"/>
            <w:noProof/>
            <w:color w:val="auto"/>
          </w:rPr>
          <w:t xml:space="preserve">1. </w:t>
        </w:r>
        <w:r w:rsidR="00B00F06" w:rsidRPr="00B00F06">
          <w:rPr>
            <w:rFonts w:eastAsiaTheme="minorEastAsia"/>
            <w:noProof/>
            <w:lang w:eastAsia="ru-RU"/>
          </w:rPr>
          <w:tab/>
        </w:r>
        <w:r w:rsidR="00B00F06" w:rsidRPr="00B00F06">
          <w:rPr>
            <w:rStyle w:val="a5"/>
            <w:rFonts w:cs="Arial"/>
            <w:noProof/>
            <w:color w:val="auto"/>
          </w:rPr>
          <w:t>ВВЕДЕНИЕ</w:t>
        </w:r>
        <w:r w:rsidR="00B00F06" w:rsidRPr="00B00F06">
          <w:rPr>
            <w:noProof/>
            <w:webHidden/>
          </w:rPr>
          <w:tab/>
        </w:r>
        <w:r w:rsidR="00B00F06" w:rsidRPr="00B00F06">
          <w:rPr>
            <w:noProof/>
            <w:webHidden/>
          </w:rPr>
          <w:fldChar w:fldCharType="begin"/>
        </w:r>
        <w:r w:rsidR="00B00F06" w:rsidRPr="00B00F06">
          <w:rPr>
            <w:noProof/>
            <w:webHidden/>
          </w:rPr>
          <w:instrText xml:space="preserve"> PAGEREF _Toc442062431 \h </w:instrText>
        </w:r>
        <w:r w:rsidR="00B00F06" w:rsidRPr="00B00F06">
          <w:rPr>
            <w:noProof/>
            <w:webHidden/>
          </w:rPr>
        </w:r>
        <w:r w:rsidR="00B00F06" w:rsidRPr="00B00F06">
          <w:rPr>
            <w:noProof/>
            <w:webHidden/>
          </w:rPr>
          <w:fldChar w:fldCharType="separate"/>
        </w:r>
        <w:r w:rsidR="00B00F06" w:rsidRPr="00B00F06">
          <w:rPr>
            <w:noProof/>
            <w:webHidden/>
          </w:rPr>
          <w:t>3</w:t>
        </w:r>
        <w:r w:rsidR="00B00F06" w:rsidRPr="00B00F06">
          <w:rPr>
            <w:noProof/>
            <w:webHidden/>
          </w:rPr>
          <w:fldChar w:fldCharType="end"/>
        </w:r>
      </w:hyperlink>
    </w:p>
    <w:p w:rsidR="00B00F06" w:rsidRPr="00B00F06" w:rsidRDefault="00B00F06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42062432" w:history="1">
        <w:r w:rsidRPr="00B00F06">
          <w:rPr>
            <w:rStyle w:val="a5"/>
            <w:rFonts w:cs="Arial"/>
            <w:noProof/>
            <w:color w:val="auto"/>
          </w:rPr>
          <w:t xml:space="preserve">2. </w:t>
        </w:r>
        <w:r w:rsidRPr="00B00F06">
          <w:rPr>
            <w:rFonts w:eastAsiaTheme="minorEastAsia"/>
            <w:noProof/>
            <w:lang w:eastAsia="ru-RU"/>
          </w:rPr>
          <w:tab/>
        </w:r>
        <w:r w:rsidRPr="00B00F06">
          <w:rPr>
            <w:rStyle w:val="a5"/>
            <w:rFonts w:cs="Arial"/>
            <w:noProof/>
            <w:color w:val="auto"/>
          </w:rPr>
          <w:t>КВАЛИФИКАЦИЯ И ОБЪЕМ РАБОТ</w:t>
        </w:r>
        <w:r w:rsidRPr="00B00F06">
          <w:rPr>
            <w:noProof/>
            <w:webHidden/>
          </w:rPr>
          <w:tab/>
        </w:r>
        <w:r w:rsidRPr="00B00F06">
          <w:rPr>
            <w:noProof/>
            <w:webHidden/>
          </w:rPr>
          <w:fldChar w:fldCharType="begin"/>
        </w:r>
        <w:r w:rsidRPr="00B00F06">
          <w:rPr>
            <w:noProof/>
            <w:webHidden/>
          </w:rPr>
          <w:instrText xml:space="preserve"> PAGEREF _Toc442062432 \h </w:instrText>
        </w:r>
        <w:r w:rsidRPr="00B00F06">
          <w:rPr>
            <w:noProof/>
            <w:webHidden/>
          </w:rPr>
        </w:r>
        <w:r w:rsidRPr="00B00F06">
          <w:rPr>
            <w:noProof/>
            <w:webHidden/>
          </w:rPr>
          <w:fldChar w:fldCharType="separate"/>
        </w:r>
        <w:r w:rsidRPr="00B00F06">
          <w:rPr>
            <w:noProof/>
            <w:webHidden/>
          </w:rPr>
          <w:t>3</w:t>
        </w:r>
        <w:r w:rsidRPr="00B00F06">
          <w:rPr>
            <w:noProof/>
            <w:webHidden/>
          </w:rPr>
          <w:fldChar w:fldCharType="end"/>
        </w:r>
      </w:hyperlink>
    </w:p>
    <w:p w:rsidR="00B00F06" w:rsidRPr="00B00F06" w:rsidRDefault="00B00F06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42062433" w:history="1">
        <w:r w:rsidRPr="00B00F06">
          <w:rPr>
            <w:rStyle w:val="a5"/>
            <w:rFonts w:cs="Arial"/>
            <w:noProof/>
            <w:color w:val="auto"/>
          </w:rPr>
          <w:t xml:space="preserve">3 </w:t>
        </w:r>
        <w:r w:rsidRPr="00B00F06">
          <w:rPr>
            <w:rFonts w:eastAsiaTheme="minorEastAsia"/>
            <w:noProof/>
            <w:lang w:eastAsia="ru-RU"/>
          </w:rPr>
          <w:tab/>
        </w:r>
        <w:r w:rsidRPr="00B00F06">
          <w:rPr>
            <w:rStyle w:val="a5"/>
            <w:rFonts w:cs="Arial"/>
            <w:noProof/>
            <w:color w:val="auto"/>
          </w:rPr>
          <w:t>КОНКУРСНОЕ ЗАДАНИЕ</w:t>
        </w:r>
        <w:r w:rsidRPr="00B00F06">
          <w:rPr>
            <w:noProof/>
            <w:webHidden/>
          </w:rPr>
          <w:tab/>
        </w:r>
        <w:r w:rsidRPr="00B00F06">
          <w:rPr>
            <w:noProof/>
            <w:webHidden/>
          </w:rPr>
          <w:fldChar w:fldCharType="begin"/>
        </w:r>
        <w:r w:rsidRPr="00B00F06">
          <w:rPr>
            <w:noProof/>
            <w:webHidden/>
          </w:rPr>
          <w:instrText xml:space="preserve"> PAGEREF _Toc442062433 \h </w:instrText>
        </w:r>
        <w:r w:rsidRPr="00B00F06">
          <w:rPr>
            <w:noProof/>
            <w:webHidden/>
          </w:rPr>
        </w:r>
        <w:r w:rsidRPr="00B00F06">
          <w:rPr>
            <w:noProof/>
            <w:webHidden/>
          </w:rPr>
          <w:fldChar w:fldCharType="separate"/>
        </w:r>
        <w:r w:rsidRPr="00B00F06">
          <w:rPr>
            <w:noProof/>
            <w:webHidden/>
          </w:rPr>
          <w:t>6</w:t>
        </w:r>
        <w:r w:rsidRPr="00B00F06">
          <w:rPr>
            <w:noProof/>
            <w:webHidden/>
          </w:rPr>
          <w:fldChar w:fldCharType="end"/>
        </w:r>
      </w:hyperlink>
    </w:p>
    <w:p w:rsidR="00B00F06" w:rsidRPr="00B00F06" w:rsidRDefault="00B00F06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42062434" w:history="1">
        <w:r w:rsidRPr="00B00F06">
          <w:rPr>
            <w:rStyle w:val="a5"/>
            <w:rFonts w:cs="Arial"/>
            <w:noProof/>
            <w:color w:val="auto"/>
          </w:rPr>
          <w:t>4.</w:t>
        </w:r>
        <w:r w:rsidRPr="00B00F06">
          <w:rPr>
            <w:rFonts w:eastAsiaTheme="minorEastAsia"/>
            <w:noProof/>
            <w:lang w:eastAsia="ru-RU"/>
          </w:rPr>
          <w:tab/>
        </w:r>
        <w:r w:rsidRPr="00B00F06">
          <w:rPr>
            <w:rStyle w:val="a5"/>
            <w:rFonts w:cs="Arial"/>
            <w:noProof/>
            <w:color w:val="auto"/>
          </w:rPr>
          <w:t>УПРАВЛЕНИЕ КОМПЕТЕНЦИЕЙ</w:t>
        </w:r>
        <w:r w:rsidRPr="00B00F06">
          <w:rPr>
            <w:noProof/>
            <w:webHidden/>
          </w:rPr>
          <w:tab/>
        </w:r>
        <w:r w:rsidRPr="00B00F06">
          <w:rPr>
            <w:noProof/>
            <w:webHidden/>
          </w:rPr>
          <w:fldChar w:fldCharType="begin"/>
        </w:r>
        <w:r w:rsidRPr="00B00F06">
          <w:rPr>
            <w:noProof/>
            <w:webHidden/>
          </w:rPr>
          <w:instrText xml:space="preserve"> PAGEREF _Toc442062434 \h </w:instrText>
        </w:r>
        <w:r w:rsidRPr="00B00F06">
          <w:rPr>
            <w:noProof/>
            <w:webHidden/>
          </w:rPr>
        </w:r>
        <w:r w:rsidRPr="00B00F06">
          <w:rPr>
            <w:noProof/>
            <w:webHidden/>
          </w:rPr>
          <w:fldChar w:fldCharType="separate"/>
        </w:r>
        <w:r w:rsidRPr="00B00F06">
          <w:rPr>
            <w:noProof/>
            <w:webHidden/>
          </w:rPr>
          <w:t>8</w:t>
        </w:r>
        <w:r w:rsidRPr="00B00F06">
          <w:rPr>
            <w:noProof/>
            <w:webHidden/>
          </w:rPr>
          <w:fldChar w:fldCharType="end"/>
        </w:r>
      </w:hyperlink>
    </w:p>
    <w:p w:rsidR="00B00F06" w:rsidRPr="00B00F06" w:rsidRDefault="00B00F06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42062435" w:history="1">
        <w:r w:rsidRPr="00B00F06">
          <w:rPr>
            <w:rStyle w:val="a5"/>
            <w:rFonts w:cs="Arial"/>
            <w:noProof/>
            <w:color w:val="auto"/>
          </w:rPr>
          <w:t>5.</w:t>
        </w:r>
        <w:r w:rsidRPr="00B00F06">
          <w:rPr>
            <w:rFonts w:eastAsiaTheme="minorEastAsia"/>
            <w:noProof/>
            <w:lang w:eastAsia="ru-RU"/>
          </w:rPr>
          <w:tab/>
        </w:r>
        <w:r w:rsidRPr="00B00F06">
          <w:rPr>
            <w:rStyle w:val="a5"/>
            <w:rFonts w:cs="Arial"/>
            <w:noProof/>
            <w:color w:val="auto"/>
          </w:rPr>
          <w:t>ОЦЕНКА</w:t>
        </w:r>
        <w:r w:rsidRPr="00B00F06">
          <w:rPr>
            <w:noProof/>
            <w:webHidden/>
          </w:rPr>
          <w:tab/>
        </w:r>
        <w:r w:rsidRPr="00B00F06">
          <w:rPr>
            <w:noProof/>
            <w:webHidden/>
          </w:rPr>
          <w:fldChar w:fldCharType="begin"/>
        </w:r>
        <w:r w:rsidRPr="00B00F06">
          <w:rPr>
            <w:noProof/>
            <w:webHidden/>
          </w:rPr>
          <w:instrText xml:space="preserve"> PAGEREF _Toc442062435 \h </w:instrText>
        </w:r>
        <w:r w:rsidRPr="00B00F06">
          <w:rPr>
            <w:noProof/>
            <w:webHidden/>
          </w:rPr>
        </w:r>
        <w:r w:rsidRPr="00B00F06">
          <w:rPr>
            <w:noProof/>
            <w:webHidden/>
          </w:rPr>
          <w:fldChar w:fldCharType="separate"/>
        </w:r>
        <w:r w:rsidRPr="00B00F06">
          <w:rPr>
            <w:noProof/>
            <w:webHidden/>
          </w:rPr>
          <w:t>9</w:t>
        </w:r>
        <w:r w:rsidRPr="00B00F06">
          <w:rPr>
            <w:noProof/>
            <w:webHidden/>
          </w:rPr>
          <w:fldChar w:fldCharType="end"/>
        </w:r>
      </w:hyperlink>
    </w:p>
    <w:p w:rsidR="00B00F06" w:rsidRPr="00B00F06" w:rsidRDefault="00B00F06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42062436" w:history="1">
        <w:r w:rsidRPr="00B00F06">
          <w:rPr>
            <w:rStyle w:val="a5"/>
            <w:rFonts w:cs="Arial"/>
            <w:noProof/>
            <w:color w:val="auto"/>
          </w:rPr>
          <w:t>6.</w:t>
        </w:r>
        <w:r w:rsidRPr="00B00F06">
          <w:rPr>
            <w:rFonts w:eastAsiaTheme="minorEastAsia"/>
            <w:noProof/>
            <w:lang w:eastAsia="ru-RU"/>
          </w:rPr>
          <w:tab/>
        </w:r>
        <w:r w:rsidRPr="00B00F06">
          <w:rPr>
            <w:rStyle w:val="a5"/>
            <w:rFonts w:cs="Arial"/>
            <w:noProof/>
            <w:color w:val="auto"/>
          </w:rPr>
          <w:t>ОТРАСЛЕВЫЕ ТРЕБОВАНИЯ ТЕХНИКИ БЕЗОПАСНОСТИ</w:t>
        </w:r>
        <w:r w:rsidRPr="00B00F06">
          <w:rPr>
            <w:noProof/>
            <w:webHidden/>
          </w:rPr>
          <w:tab/>
        </w:r>
        <w:r w:rsidRPr="00B00F06">
          <w:rPr>
            <w:noProof/>
            <w:webHidden/>
          </w:rPr>
          <w:fldChar w:fldCharType="begin"/>
        </w:r>
        <w:r w:rsidRPr="00B00F06">
          <w:rPr>
            <w:noProof/>
            <w:webHidden/>
          </w:rPr>
          <w:instrText xml:space="preserve"> PAGEREF _Toc442062436 \h </w:instrText>
        </w:r>
        <w:r w:rsidRPr="00B00F06">
          <w:rPr>
            <w:noProof/>
            <w:webHidden/>
          </w:rPr>
        </w:r>
        <w:r w:rsidRPr="00B00F06">
          <w:rPr>
            <w:noProof/>
            <w:webHidden/>
          </w:rPr>
          <w:fldChar w:fldCharType="separate"/>
        </w:r>
        <w:r w:rsidRPr="00B00F06">
          <w:rPr>
            <w:noProof/>
            <w:webHidden/>
          </w:rPr>
          <w:t>10</w:t>
        </w:r>
        <w:r w:rsidRPr="00B00F06">
          <w:rPr>
            <w:noProof/>
            <w:webHidden/>
          </w:rPr>
          <w:fldChar w:fldCharType="end"/>
        </w:r>
      </w:hyperlink>
    </w:p>
    <w:p w:rsidR="00B00F06" w:rsidRPr="00B00F06" w:rsidRDefault="00B00F06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42062437" w:history="1">
        <w:r w:rsidRPr="00B00F06">
          <w:rPr>
            <w:rStyle w:val="a5"/>
            <w:rFonts w:cs="Arial"/>
            <w:noProof/>
            <w:color w:val="auto"/>
          </w:rPr>
          <w:t>7.</w:t>
        </w:r>
        <w:r w:rsidRPr="00B00F06">
          <w:rPr>
            <w:rFonts w:eastAsiaTheme="minorEastAsia"/>
            <w:noProof/>
            <w:lang w:eastAsia="ru-RU"/>
          </w:rPr>
          <w:tab/>
        </w:r>
        <w:r w:rsidRPr="00B00F06">
          <w:rPr>
            <w:rStyle w:val="a5"/>
            <w:rFonts w:cs="Arial"/>
            <w:noProof/>
            <w:color w:val="auto"/>
          </w:rPr>
          <w:t>МАТЕРИАЛЫ И ОБОРУДОВАНИЕ</w:t>
        </w:r>
        <w:r w:rsidRPr="00B00F06">
          <w:rPr>
            <w:noProof/>
            <w:webHidden/>
          </w:rPr>
          <w:tab/>
        </w:r>
        <w:r w:rsidRPr="00B00F06">
          <w:rPr>
            <w:noProof/>
            <w:webHidden/>
          </w:rPr>
          <w:fldChar w:fldCharType="begin"/>
        </w:r>
        <w:r w:rsidRPr="00B00F06">
          <w:rPr>
            <w:noProof/>
            <w:webHidden/>
          </w:rPr>
          <w:instrText xml:space="preserve"> PAGEREF _Toc442062437 \h </w:instrText>
        </w:r>
        <w:r w:rsidRPr="00B00F06">
          <w:rPr>
            <w:noProof/>
            <w:webHidden/>
          </w:rPr>
        </w:r>
        <w:r w:rsidRPr="00B00F06">
          <w:rPr>
            <w:noProof/>
            <w:webHidden/>
          </w:rPr>
          <w:fldChar w:fldCharType="separate"/>
        </w:r>
        <w:r w:rsidRPr="00B00F06">
          <w:rPr>
            <w:noProof/>
            <w:webHidden/>
          </w:rPr>
          <w:t>10</w:t>
        </w:r>
        <w:r w:rsidRPr="00B00F06">
          <w:rPr>
            <w:noProof/>
            <w:webHidden/>
          </w:rPr>
          <w:fldChar w:fldCharType="end"/>
        </w:r>
      </w:hyperlink>
    </w:p>
    <w:p w:rsidR="00B00F06" w:rsidRPr="00B00F06" w:rsidRDefault="00B00F06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42062438" w:history="1">
        <w:r w:rsidRPr="00B00F06">
          <w:rPr>
            <w:rStyle w:val="a5"/>
            <w:rFonts w:cs="Arial"/>
            <w:noProof/>
            <w:color w:val="auto"/>
          </w:rPr>
          <w:t>8.</w:t>
        </w:r>
        <w:r w:rsidRPr="00B00F06">
          <w:rPr>
            <w:rFonts w:eastAsiaTheme="minorEastAsia"/>
            <w:noProof/>
            <w:lang w:eastAsia="ru-RU"/>
          </w:rPr>
          <w:tab/>
        </w:r>
        <w:r w:rsidRPr="00B00F06">
          <w:rPr>
            <w:rStyle w:val="a5"/>
            <w:rFonts w:cs="Arial"/>
            <w:noProof/>
            <w:color w:val="auto"/>
          </w:rPr>
          <w:t>ПРЕДСТАВЛЕНИЕ КОМПЕТЕНЦИИ ПОСЕТИТЕЛЯМ И ЖУРНАЛИСТАМ</w:t>
        </w:r>
        <w:r w:rsidRPr="00B00F06">
          <w:rPr>
            <w:noProof/>
            <w:webHidden/>
          </w:rPr>
          <w:tab/>
        </w:r>
        <w:r w:rsidRPr="00B00F06">
          <w:rPr>
            <w:noProof/>
            <w:webHidden/>
          </w:rPr>
          <w:fldChar w:fldCharType="begin"/>
        </w:r>
        <w:r w:rsidRPr="00B00F06">
          <w:rPr>
            <w:noProof/>
            <w:webHidden/>
          </w:rPr>
          <w:instrText xml:space="preserve"> PAGEREF _Toc442062438 \h </w:instrText>
        </w:r>
        <w:r w:rsidRPr="00B00F06">
          <w:rPr>
            <w:noProof/>
            <w:webHidden/>
          </w:rPr>
        </w:r>
        <w:r w:rsidRPr="00B00F06">
          <w:rPr>
            <w:noProof/>
            <w:webHidden/>
          </w:rPr>
          <w:fldChar w:fldCharType="separate"/>
        </w:r>
        <w:r w:rsidRPr="00B00F06">
          <w:rPr>
            <w:noProof/>
            <w:webHidden/>
          </w:rPr>
          <w:t>12</w:t>
        </w:r>
        <w:r w:rsidRPr="00B00F06">
          <w:rPr>
            <w:noProof/>
            <w:webHidden/>
          </w:rPr>
          <w:fldChar w:fldCharType="end"/>
        </w:r>
      </w:hyperlink>
    </w:p>
    <w:p w:rsidR="00B00F06" w:rsidRPr="00B00F06" w:rsidRDefault="00B00F06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42062439" w:history="1">
        <w:r w:rsidRPr="00B00F06">
          <w:rPr>
            <w:rStyle w:val="a5"/>
            <w:rFonts w:cs="Arial"/>
            <w:noProof/>
            <w:color w:val="auto"/>
          </w:rPr>
          <w:t>9.</w:t>
        </w:r>
        <w:r w:rsidRPr="00B00F06">
          <w:rPr>
            <w:rFonts w:eastAsiaTheme="minorEastAsia"/>
            <w:noProof/>
            <w:lang w:eastAsia="ru-RU"/>
          </w:rPr>
          <w:tab/>
        </w:r>
        <w:r w:rsidRPr="00B00F06">
          <w:rPr>
            <w:rStyle w:val="a5"/>
            <w:rFonts w:cs="Arial"/>
            <w:noProof/>
            <w:color w:val="auto"/>
          </w:rPr>
          <w:t>Приложение</w:t>
        </w:r>
        <w:r w:rsidRPr="00B00F06">
          <w:rPr>
            <w:noProof/>
            <w:webHidden/>
          </w:rPr>
          <w:tab/>
        </w:r>
        <w:r w:rsidRPr="00B00F06">
          <w:rPr>
            <w:noProof/>
            <w:webHidden/>
          </w:rPr>
          <w:fldChar w:fldCharType="begin"/>
        </w:r>
        <w:r w:rsidRPr="00B00F06">
          <w:rPr>
            <w:noProof/>
            <w:webHidden/>
          </w:rPr>
          <w:instrText xml:space="preserve"> PAGEREF _Toc442062439 \h </w:instrText>
        </w:r>
        <w:r w:rsidRPr="00B00F06">
          <w:rPr>
            <w:noProof/>
            <w:webHidden/>
          </w:rPr>
        </w:r>
        <w:r w:rsidRPr="00B00F06">
          <w:rPr>
            <w:noProof/>
            <w:webHidden/>
          </w:rPr>
          <w:fldChar w:fldCharType="separate"/>
        </w:r>
        <w:r w:rsidRPr="00B00F06">
          <w:rPr>
            <w:noProof/>
            <w:webHidden/>
          </w:rPr>
          <w:t>13</w:t>
        </w:r>
        <w:r w:rsidRPr="00B00F06">
          <w:rPr>
            <w:noProof/>
            <w:webHidden/>
          </w:rPr>
          <w:fldChar w:fldCharType="end"/>
        </w:r>
      </w:hyperlink>
    </w:p>
    <w:p w:rsidR="008B19DA" w:rsidRPr="00B00F06" w:rsidRDefault="00E30379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ru-RU"/>
        </w:rPr>
      </w:pPr>
      <w:r w:rsidRPr="00B00F06">
        <w:rPr>
          <w:rFonts w:cs="Arial"/>
          <w:sz w:val="24"/>
          <w:lang w:val="ru-RU"/>
        </w:rPr>
        <w:fldChar w:fldCharType="end"/>
      </w:r>
    </w:p>
    <w:p w:rsidR="008B19DA" w:rsidRPr="00B00F06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ru-RU"/>
        </w:rPr>
      </w:pPr>
    </w:p>
    <w:p w:rsidR="008B19DA" w:rsidRPr="00B00F06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ru-RU"/>
        </w:rPr>
      </w:pPr>
      <w:r w:rsidRPr="00B00F06">
        <w:rPr>
          <w:rFonts w:cs="Arial"/>
          <w:sz w:val="24"/>
          <w:lang w:val="ru-RU"/>
        </w:rPr>
        <w:t xml:space="preserve">Дата вступления в силу: </w:t>
      </w:r>
    </w:p>
    <w:p w:rsidR="008B19DA" w:rsidRPr="00B00F06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ru-RU"/>
        </w:rPr>
      </w:pPr>
    </w:p>
    <w:p w:rsidR="008B19DA" w:rsidRPr="00B00F06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ru-RU"/>
        </w:rPr>
      </w:pPr>
    </w:p>
    <w:p w:rsidR="008B19DA" w:rsidRPr="00B00F06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ru-RU"/>
        </w:rPr>
      </w:pPr>
    </w:p>
    <w:p w:rsidR="008B19DA" w:rsidRPr="00B00F06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ru-RU"/>
        </w:rPr>
      </w:pPr>
      <w:r w:rsidRPr="00B00F06">
        <w:rPr>
          <w:rFonts w:cs="Arial"/>
          <w:sz w:val="24"/>
          <w:lang w:val="ru-RU"/>
        </w:rPr>
        <w:t xml:space="preserve">______________________ </w:t>
      </w:r>
      <w:proofErr w:type="spellStart"/>
      <w:r w:rsidRPr="00B00F06">
        <w:rPr>
          <w:rFonts w:cs="Arial"/>
          <w:sz w:val="24"/>
          <w:lang w:val="ru-RU"/>
        </w:rPr>
        <w:t>Тымчиков</w:t>
      </w:r>
      <w:proofErr w:type="spellEnd"/>
      <w:r w:rsidRPr="00B00F06">
        <w:rPr>
          <w:rFonts w:cs="Arial"/>
          <w:sz w:val="24"/>
          <w:lang w:val="ru-RU"/>
        </w:rPr>
        <w:t xml:space="preserve"> Алексей, Технический директор </w:t>
      </w:r>
      <w:r w:rsidRPr="00B00F06">
        <w:rPr>
          <w:rFonts w:cs="Arial"/>
          <w:sz w:val="24"/>
          <w:lang w:val="en-US"/>
        </w:rPr>
        <w:t>WSR</w:t>
      </w:r>
    </w:p>
    <w:p w:rsidR="008B19DA" w:rsidRPr="00B00F06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ru-RU"/>
        </w:rPr>
      </w:pPr>
    </w:p>
    <w:p w:rsidR="008B19DA" w:rsidRPr="00B00F06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ru-RU"/>
        </w:rPr>
      </w:pPr>
    </w:p>
    <w:p w:rsidR="008B19DA" w:rsidRPr="00B00F06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ru-RU"/>
        </w:rPr>
      </w:pPr>
    </w:p>
    <w:p w:rsidR="008B19DA" w:rsidRPr="00B00F06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ru-RU"/>
        </w:rPr>
      </w:pPr>
    </w:p>
    <w:p w:rsidR="008B19DA" w:rsidRPr="00B00F06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cs="Arial"/>
          <w:sz w:val="24"/>
          <w:lang w:val="en-US"/>
        </w:rPr>
      </w:pPr>
      <w:r w:rsidRPr="00B00F06">
        <w:rPr>
          <w:rFonts w:cs="Arial"/>
          <w:sz w:val="24"/>
          <w:lang w:val="ru-RU"/>
        </w:rPr>
        <w:t xml:space="preserve">______________________ ФИО, эксперт </w:t>
      </w:r>
      <w:r w:rsidRPr="00B00F06">
        <w:rPr>
          <w:rFonts w:cs="Arial"/>
          <w:sz w:val="24"/>
          <w:lang w:val="en-US"/>
        </w:rPr>
        <w:t>WSR</w:t>
      </w:r>
      <w:r w:rsidR="00DB33F2" w:rsidRPr="00B00F06">
        <w:rPr>
          <w:rFonts w:cs="Arial"/>
          <w:sz w:val="24"/>
          <w:lang w:val="ru-RU"/>
        </w:rPr>
        <w:t xml:space="preserve"> </w:t>
      </w:r>
      <w:r w:rsidR="00DB33F2" w:rsidRPr="00B00F06">
        <w:rPr>
          <w:rFonts w:cs="Arial"/>
          <w:sz w:val="24"/>
          <w:lang w:val="en-US"/>
        </w:rPr>
        <w:t>Junior</w:t>
      </w:r>
    </w:p>
    <w:p w:rsidR="008B19DA" w:rsidRPr="00B00F06" w:rsidRDefault="008B19DA" w:rsidP="008B19DA">
      <w:pPr>
        <w:tabs>
          <w:tab w:val="left" w:pos="2143"/>
        </w:tabs>
        <w:rPr>
          <w:rFonts w:ascii="Arial" w:hAnsi="Arial" w:cs="Arial"/>
        </w:rPr>
      </w:pPr>
    </w:p>
    <w:p w:rsidR="00AD72D7" w:rsidRPr="00B00F06" w:rsidRDefault="00AD72D7">
      <w:pPr>
        <w:rPr>
          <w:rFonts w:ascii="Arial" w:hAnsi="Arial" w:cs="Arial"/>
          <w:sz w:val="12"/>
          <w:szCs w:val="40"/>
        </w:rPr>
      </w:pPr>
      <w:bookmarkStart w:id="0" w:name="_Toc409971273"/>
      <w:r w:rsidRPr="00B00F06">
        <w:rPr>
          <w:rFonts w:cs="Arial"/>
          <w:b/>
          <w:bCs/>
          <w:caps/>
          <w:sz w:val="12"/>
          <w:szCs w:val="40"/>
        </w:rPr>
        <w:br w:type="page"/>
      </w:r>
    </w:p>
    <w:p w:rsidR="005172FC" w:rsidRPr="00B00F06" w:rsidRDefault="005172FC" w:rsidP="007B290A">
      <w:pPr>
        <w:pStyle w:val="1"/>
        <w:spacing w:before="0"/>
        <w:rPr>
          <w:rFonts w:cs="Arial"/>
          <w:sz w:val="28"/>
        </w:rPr>
      </w:pPr>
      <w:bookmarkStart w:id="1" w:name="_Toc442062431"/>
      <w:r w:rsidRPr="00B00F06">
        <w:rPr>
          <w:rFonts w:cs="Arial"/>
          <w:sz w:val="28"/>
        </w:rPr>
        <w:lastRenderedPageBreak/>
        <w:t xml:space="preserve">1. </w:t>
      </w:r>
      <w:r w:rsidRPr="00B00F06">
        <w:rPr>
          <w:rFonts w:cs="Arial"/>
          <w:sz w:val="28"/>
        </w:rPr>
        <w:tab/>
        <w:t>ВВЕДЕНИЕ</w:t>
      </w:r>
      <w:bookmarkEnd w:id="0"/>
      <w:bookmarkEnd w:id="1"/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1.1.</w:t>
      </w:r>
      <w:r w:rsidRPr="00B00F06">
        <w:rPr>
          <w:rFonts w:cs="Arial"/>
          <w:lang w:val="ru-RU"/>
        </w:rPr>
        <w:tab/>
        <w:t>Название и описание компетенции</w:t>
      </w:r>
    </w:p>
    <w:p w:rsidR="005172FC" w:rsidRPr="00B00F06" w:rsidRDefault="00AD72D7" w:rsidP="00E30379">
      <w:pPr>
        <w:numPr>
          <w:ilvl w:val="2"/>
          <w:numId w:val="7"/>
        </w:numPr>
        <w:spacing w:after="120" w:line="240" w:lineRule="auto"/>
        <w:rPr>
          <w:rFonts w:ascii="Arial" w:hAnsi="Arial" w:cs="Arial"/>
        </w:rPr>
      </w:pPr>
      <w:r w:rsidRPr="00B00F06">
        <w:rPr>
          <w:rFonts w:ascii="Arial" w:hAnsi="Arial" w:cs="Arial"/>
          <w:lang w:eastAsia="ja-JP"/>
        </w:rPr>
        <w:t>Мобильная робототехника</w:t>
      </w:r>
    </w:p>
    <w:p w:rsidR="005172FC" w:rsidRPr="00B00F06" w:rsidRDefault="005172FC" w:rsidP="00E30379">
      <w:pPr>
        <w:numPr>
          <w:ilvl w:val="2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Описание компетенции</w:t>
      </w:r>
    </w:p>
    <w:p w:rsidR="00D83D7D" w:rsidRPr="00B00F06" w:rsidRDefault="00D83D7D" w:rsidP="00E30379">
      <w:pPr>
        <w:pStyle w:val="a6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Теоретическое и практическое обучение специалистов в области мобильной робототехники основано на механических системах и системах управления мобильными роботами.</w:t>
      </w:r>
    </w:p>
    <w:p w:rsidR="00D83D7D" w:rsidRPr="00B00F06" w:rsidRDefault="00D83D7D" w:rsidP="00E30379">
      <w:pPr>
        <w:pStyle w:val="a6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Специалисты в области мобильной робототехники проектируют, производят, собирают, устанавливают, программируют, управляют и обслуживают механические, электрические системы и системы управления мобильным роботом, а также выявляют и устраняют неисправности в системе управления мобильным роботом.</w:t>
      </w:r>
    </w:p>
    <w:p w:rsidR="000B563C" w:rsidRPr="00B00F06" w:rsidRDefault="00D83D7D" w:rsidP="00E30379">
      <w:pPr>
        <w:pStyle w:val="a6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Мобильная робототехника</w:t>
      </w:r>
      <w:r w:rsidR="000B563C" w:rsidRPr="00B00F06">
        <w:rPr>
          <w:rFonts w:ascii="Arial" w:hAnsi="Arial" w:cs="Arial"/>
        </w:rPr>
        <w:t xml:space="preserve"> включает в себя элементы механики</w:t>
      </w:r>
      <w:r w:rsidRPr="00B00F06">
        <w:rPr>
          <w:rFonts w:ascii="Arial" w:hAnsi="Arial" w:cs="Arial"/>
        </w:rPr>
        <w:t xml:space="preserve"> </w:t>
      </w:r>
      <w:r w:rsidR="000B563C" w:rsidRPr="00B00F06">
        <w:rPr>
          <w:rFonts w:ascii="Arial" w:hAnsi="Arial" w:cs="Arial"/>
        </w:rPr>
        <w:t xml:space="preserve">и компьютерных технологий. Компьютерные технологии, применяемые в </w:t>
      </w:r>
      <w:r w:rsidRPr="00B00F06">
        <w:rPr>
          <w:rFonts w:ascii="Arial" w:hAnsi="Arial" w:cs="Arial"/>
        </w:rPr>
        <w:t>мобильной робототехнике –</w:t>
      </w:r>
      <w:r w:rsidR="000B563C" w:rsidRPr="00B00F06">
        <w:rPr>
          <w:rFonts w:ascii="Arial" w:hAnsi="Arial" w:cs="Arial"/>
        </w:rPr>
        <w:t xml:space="preserve"> это элементы информационных технологий, програ</w:t>
      </w:r>
      <w:r w:rsidRPr="00B00F06">
        <w:rPr>
          <w:rFonts w:ascii="Arial" w:hAnsi="Arial" w:cs="Arial"/>
        </w:rPr>
        <w:t>м</w:t>
      </w:r>
      <w:r w:rsidR="000B563C" w:rsidRPr="00B00F06">
        <w:rPr>
          <w:rFonts w:ascii="Arial" w:hAnsi="Arial" w:cs="Arial"/>
        </w:rPr>
        <w:t xml:space="preserve">мирование автоматизированных систем управления. </w:t>
      </w:r>
    </w:p>
    <w:p w:rsidR="005172FC" w:rsidRPr="00B00F06" w:rsidRDefault="005172FC" w:rsidP="007B290A">
      <w:pPr>
        <w:spacing w:before="120" w:after="60"/>
        <w:rPr>
          <w:rFonts w:ascii="Arial" w:hAnsi="Arial" w:cs="Arial"/>
        </w:rPr>
      </w:pPr>
      <w:r w:rsidRPr="00B00F06">
        <w:rPr>
          <w:rStyle w:val="20"/>
          <w:rFonts w:eastAsiaTheme="minorHAnsi" w:cs="Arial"/>
          <w:lang w:val="ru-RU"/>
        </w:rPr>
        <w:t xml:space="preserve">1.2. </w:t>
      </w:r>
      <w:r w:rsidRPr="00B00F06">
        <w:rPr>
          <w:rStyle w:val="20"/>
          <w:rFonts w:eastAsiaTheme="minorHAnsi" w:cs="Arial"/>
          <w:lang w:val="ru-RU"/>
        </w:rPr>
        <w:tab/>
        <w:t>Область применения</w:t>
      </w:r>
    </w:p>
    <w:p w:rsidR="005172FC" w:rsidRPr="00B00F06" w:rsidRDefault="005172FC" w:rsidP="005172FC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Каждый Эксперт и Участник обязаны ознакомиться </w:t>
      </w:r>
      <w:r w:rsidR="000B563C" w:rsidRPr="00B00F06">
        <w:rPr>
          <w:rFonts w:ascii="Arial" w:hAnsi="Arial" w:cs="Arial"/>
        </w:rPr>
        <w:t>с данным Техническим описанием.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 xml:space="preserve">1.3. </w:t>
      </w:r>
      <w:r w:rsidRPr="00B00F06">
        <w:rPr>
          <w:rFonts w:cs="Arial"/>
          <w:lang w:val="ru-RU"/>
        </w:rPr>
        <w:tab/>
        <w:t>Сопроводительная документация</w:t>
      </w:r>
    </w:p>
    <w:p w:rsidR="005172FC" w:rsidRPr="00B00F06" w:rsidRDefault="005172FC" w:rsidP="005172FC">
      <w:pPr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5172FC" w:rsidRPr="00B00F06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«</w:t>
      </w:r>
      <w:proofErr w:type="spellStart"/>
      <w:r w:rsidRPr="00B00F06">
        <w:rPr>
          <w:rFonts w:ascii="Arial" w:hAnsi="Arial" w:cs="Arial"/>
        </w:rPr>
        <w:t>WorldSkills</w:t>
      </w:r>
      <w:proofErr w:type="spellEnd"/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  <w:lang w:val="en-US"/>
        </w:rPr>
        <w:t>Russia</w:t>
      </w:r>
      <w:r w:rsidRPr="00B00F06">
        <w:rPr>
          <w:rFonts w:ascii="Arial" w:hAnsi="Arial" w:cs="Arial"/>
        </w:rPr>
        <w:t>», Правила проведения конкурса;</w:t>
      </w:r>
    </w:p>
    <w:p w:rsidR="005172FC" w:rsidRPr="00B00F06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lang w:val="en-US"/>
        </w:rPr>
      </w:pPr>
      <w:r w:rsidRPr="00B00F06">
        <w:rPr>
          <w:rFonts w:ascii="Arial" w:hAnsi="Arial" w:cs="Arial"/>
          <w:lang w:val="en-US"/>
        </w:rPr>
        <w:t>«</w:t>
      </w:r>
      <w:proofErr w:type="spellStart"/>
      <w:r w:rsidRPr="00B00F06">
        <w:rPr>
          <w:rFonts w:ascii="Arial" w:hAnsi="Arial" w:cs="Arial"/>
          <w:lang w:val="en-US"/>
        </w:rPr>
        <w:t>WorldSkills</w:t>
      </w:r>
      <w:proofErr w:type="spellEnd"/>
      <w:r w:rsidRPr="00B00F06">
        <w:rPr>
          <w:rFonts w:ascii="Arial" w:hAnsi="Arial" w:cs="Arial"/>
          <w:lang w:val="en-US"/>
        </w:rPr>
        <w:t xml:space="preserve"> International», «</w:t>
      </w:r>
      <w:proofErr w:type="spellStart"/>
      <w:r w:rsidRPr="00B00F06">
        <w:rPr>
          <w:rFonts w:ascii="Arial" w:hAnsi="Arial" w:cs="Arial"/>
          <w:lang w:val="en-US"/>
        </w:rPr>
        <w:t>WorldSkills</w:t>
      </w:r>
      <w:proofErr w:type="spellEnd"/>
      <w:r w:rsidRPr="00B00F06">
        <w:rPr>
          <w:rFonts w:ascii="Arial" w:hAnsi="Arial" w:cs="Arial"/>
          <w:lang w:val="en-US"/>
        </w:rPr>
        <w:t xml:space="preserve"> Russia»: </w:t>
      </w:r>
      <w:r w:rsidRPr="00B00F06">
        <w:rPr>
          <w:rFonts w:ascii="Arial" w:hAnsi="Arial" w:cs="Arial"/>
        </w:rPr>
        <w:t>онлайн</w:t>
      </w:r>
      <w:r w:rsidRPr="00B00F06">
        <w:rPr>
          <w:rFonts w:ascii="Arial" w:hAnsi="Arial" w:cs="Arial"/>
          <w:lang w:val="en-US"/>
        </w:rPr>
        <w:t>-</w:t>
      </w:r>
      <w:r w:rsidRPr="00B00F06">
        <w:rPr>
          <w:rFonts w:ascii="Arial" w:hAnsi="Arial" w:cs="Arial"/>
        </w:rPr>
        <w:t>ресурсы</w:t>
      </w:r>
      <w:r w:rsidRPr="00B00F06">
        <w:rPr>
          <w:rFonts w:ascii="Arial" w:hAnsi="Arial" w:cs="Arial"/>
          <w:lang w:val="en-US"/>
        </w:rPr>
        <w:t xml:space="preserve">, </w:t>
      </w:r>
      <w:r w:rsidRPr="00B00F06">
        <w:rPr>
          <w:rFonts w:ascii="Arial" w:hAnsi="Arial" w:cs="Arial"/>
        </w:rPr>
        <w:t>указанные</w:t>
      </w:r>
      <w:r w:rsidRPr="00B00F06">
        <w:rPr>
          <w:rFonts w:ascii="Arial" w:hAnsi="Arial" w:cs="Arial"/>
          <w:lang w:val="en-US"/>
        </w:rPr>
        <w:t xml:space="preserve"> </w:t>
      </w:r>
      <w:r w:rsidRPr="00B00F06">
        <w:rPr>
          <w:rFonts w:ascii="Arial" w:hAnsi="Arial" w:cs="Arial"/>
        </w:rPr>
        <w:t>в</w:t>
      </w:r>
      <w:r w:rsidRPr="00B00F06">
        <w:rPr>
          <w:rFonts w:ascii="Arial" w:hAnsi="Arial" w:cs="Arial"/>
          <w:lang w:val="en-US"/>
        </w:rPr>
        <w:t xml:space="preserve"> </w:t>
      </w:r>
      <w:r w:rsidRPr="00B00F06">
        <w:rPr>
          <w:rFonts w:ascii="Arial" w:hAnsi="Arial" w:cs="Arial"/>
        </w:rPr>
        <w:t>данном</w:t>
      </w:r>
      <w:r w:rsidRPr="00B00F06">
        <w:rPr>
          <w:rFonts w:ascii="Arial" w:hAnsi="Arial" w:cs="Arial"/>
          <w:lang w:val="en-US"/>
        </w:rPr>
        <w:t xml:space="preserve"> </w:t>
      </w:r>
      <w:r w:rsidRPr="00B00F06">
        <w:rPr>
          <w:rFonts w:ascii="Arial" w:hAnsi="Arial" w:cs="Arial"/>
        </w:rPr>
        <w:t>документе</w:t>
      </w:r>
      <w:r w:rsidRPr="00B00F06">
        <w:rPr>
          <w:rFonts w:ascii="Arial" w:hAnsi="Arial" w:cs="Arial"/>
          <w:lang w:val="en-US"/>
        </w:rPr>
        <w:t>;</w:t>
      </w:r>
    </w:p>
    <w:p w:rsidR="005172FC" w:rsidRPr="00B00F06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Правила техники безопасности и санитарные нормы.</w:t>
      </w:r>
    </w:p>
    <w:p w:rsidR="000B563C" w:rsidRPr="00B00F06" w:rsidRDefault="000B563C" w:rsidP="007B290A">
      <w:pPr>
        <w:spacing w:before="120" w:after="60"/>
        <w:rPr>
          <w:rStyle w:val="20"/>
          <w:rFonts w:eastAsiaTheme="minorHAnsi" w:cs="Arial"/>
          <w:lang w:val="ru-RU"/>
        </w:rPr>
      </w:pPr>
      <w:r w:rsidRPr="00B00F06">
        <w:rPr>
          <w:rStyle w:val="20"/>
          <w:rFonts w:eastAsiaTheme="minorHAnsi" w:cs="Arial"/>
          <w:lang w:val="ru-RU"/>
        </w:rPr>
        <w:t xml:space="preserve">1.4. </w:t>
      </w:r>
      <w:r w:rsidRPr="00B00F06">
        <w:rPr>
          <w:rStyle w:val="20"/>
          <w:rFonts w:eastAsiaTheme="minorHAnsi" w:cs="Arial"/>
          <w:lang w:val="ru-RU"/>
        </w:rPr>
        <w:tab/>
        <w:t>Количество конкурсантов в команде</w:t>
      </w:r>
    </w:p>
    <w:p w:rsidR="00D83D7D" w:rsidRPr="00B00F06" w:rsidRDefault="00D83D7D" w:rsidP="00D83D7D">
      <w:pPr>
        <w:pStyle w:val="a6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В соревнованиях по мобильной робототехнике принимают участие команды, состоящие из двух человек. В состав команды могут входить специалист по механическим системам и специалист по системам управления, либо включать участников, обладающих знаниями в обеих областях.</w:t>
      </w:r>
    </w:p>
    <w:p w:rsidR="000B563C" w:rsidRPr="00B00F06" w:rsidRDefault="000B563C" w:rsidP="007B290A">
      <w:pPr>
        <w:spacing w:before="120" w:after="60"/>
        <w:rPr>
          <w:rStyle w:val="20"/>
          <w:rFonts w:eastAsiaTheme="minorHAnsi" w:cs="Arial"/>
          <w:lang w:val="ru-RU"/>
        </w:rPr>
      </w:pPr>
      <w:r w:rsidRPr="00B00F06">
        <w:rPr>
          <w:rStyle w:val="20"/>
          <w:rFonts w:eastAsiaTheme="minorHAnsi" w:cs="Arial"/>
          <w:lang w:val="ru-RU"/>
        </w:rPr>
        <w:t xml:space="preserve">1.5. </w:t>
      </w:r>
      <w:r w:rsidRPr="00B00F06">
        <w:rPr>
          <w:rStyle w:val="20"/>
          <w:rFonts w:eastAsiaTheme="minorHAnsi" w:cs="Arial"/>
          <w:lang w:val="ru-RU"/>
        </w:rPr>
        <w:tab/>
        <w:t>Возраст конкурсантов</w:t>
      </w:r>
    </w:p>
    <w:p w:rsidR="000B563C" w:rsidRPr="00B00F06" w:rsidRDefault="000B563C" w:rsidP="00E30379">
      <w:pPr>
        <w:pStyle w:val="a6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В компетенции </w:t>
      </w:r>
      <w:r w:rsidR="00E30379" w:rsidRPr="00B00F06">
        <w:rPr>
          <w:rFonts w:ascii="Arial" w:hAnsi="Arial" w:cs="Arial"/>
        </w:rPr>
        <w:t>Мобильная робототехника</w:t>
      </w:r>
      <w:r w:rsidRPr="00B00F06">
        <w:rPr>
          <w:rFonts w:ascii="Arial" w:hAnsi="Arial" w:cs="Arial"/>
        </w:rPr>
        <w:t xml:space="preserve"> </w:t>
      </w:r>
      <w:r w:rsidR="001330B4" w:rsidRPr="00B00F06">
        <w:rPr>
          <w:rFonts w:ascii="Arial" w:hAnsi="Arial" w:cs="Arial"/>
        </w:rPr>
        <w:t xml:space="preserve">существует две возрастные категории. В возрастной категории 10+ возраст участников 10-13 лет включительно. В возрастной категории 14+ возраст участников 14-17 лет включительно. В каждой возрастной категории </w:t>
      </w:r>
      <w:r w:rsidRPr="00B00F06">
        <w:rPr>
          <w:rFonts w:ascii="Arial" w:hAnsi="Arial" w:cs="Arial"/>
        </w:rPr>
        <w:t xml:space="preserve">возраст конкурсантов не должен превышать </w:t>
      </w:r>
      <w:r w:rsidR="001330B4" w:rsidRPr="00B00F06">
        <w:rPr>
          <w:rFonts w:ascii="Arial" w:hAnsi="Arial" w:cs="Arial"/>
        </w:rPr>
        <w:t xml:space="preserve">максимального возрастного ограничения </w:t>
      </w:r>
      <w:r w:rsidRPr="00B00F06">
        <w:rPr>
          <w:rFonts w:ascii="Arial" w:hAnsi="Arial" w:cs="Arial"/>
        </w:rPr>
        <w:t>на момент соревнований</w:t>
      </w:r>
      <w:r w:rsidR="001330B4" w:rsidRPr="00B00F06">
        <w:rPr>
          <w:rFonts w:ascii="Arial" w:hAnsi="Arial" w:cs="Arial"/>
        </w:rPr>
        <w:t xml:space="preserve">. </w:t>
      </w:r>
    </w:p>
    <w:p w:rsidR="005172FC" w:rsidRPr="00B00F06" w:rsidRDefault="005172FC" w:rsidP="005172FC">
      <w:pPr>
        <w:pStyle w:val="1"/>
        <w:rPr>
          <w:rFonts w:cs="Arial"/>
          <w:sz w:val="28"/>
          <w:lang w:val="ru-RU"/>
        </w:rPr>
      </w:pPr>
      <w:bookmarkStart w:id="2" w:name="_Toc409971274"/>
      <w:bookmarkStart w:id="3" w:name="_Toc442062432"/>
      <w:r w:rsidRPr="00B00F06">
        <w:rPr>
          <w:rFonts w:cs="Arial"/>
          <w:sz w:val="28"/>
          <w:lang w:val="ru-RU"/>
        </w:rPr>
        <w:t xml:space="preserve">2. </w:t>
      </w:r>
      <w:r w:rsidRPr="00B00F06">
        <w:rPr>
          <w:rFonts w:cs="Arial"/>
          <w:sz w:val="28"/>
          <w:lang w:val="ru-RU"/>
        </w:rPr>
        <w:tab/>
        <w:t>КВАЛИФИКАЦИЯ И ОБЪЕМ РАБОТ</w:t>
      </w:r>
      <w:bookmarkEnd w:id="2"/>
      <w:bookmarkEnd w:id="3"/>
    </w:p>
    <w:p w:rsidR="00E30379" w:rsidRPr="00B00F06" w:rsidRDefault="00E30379" w:rsidP="00E30379">
      <w:pPr>
        <w:pStyle w:val="a6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Соревнование является демонстрацией и оценкой навыков, связанных с данной компетенцией. Конкурсное задание состоит только из практической части.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 xml:space="preserve">2.1. </w:t>
      </w:r>
      <w:r w:rsidRPr="00B00F06">
        <w:rPr>
          <w:rFonts w:cs="Arial"/>
          <w:lang w:val="ru-RU"/>
        </w:rPr>
        <w:tab/>
      </w:r>
      <w:r w:rsidR="00E30379" w:rsidRPr="00B00F06">
        <w:rPr>
          <w:rFonts w:cs="Arial"/>
          <w:lang w:val="ru-RU"/>
        </w:rPr>
        <w:t>Описание компетенции</w:t>
      </w:r>
    </w:p>
    <w:p w:rsidR="00E30379" w:rsidRPr="00B00F06" w:rsidRDefault="000F620A" w:rsidP="00E30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u w:val="single"/>
          <w:lang w:eastAsia="ja-JP"/>
        </w:rPr>
      </w:pPr>
      <w:r w:rsidRPr="00B00F06">
        <w:rPr>
          <w:rFonts w:ascii="Arial" w:hAnsi="Arial" w:cs="Arial"/>
          <w:b/>
          <w:bCs/>
          <w:szCs w:val="20"/>
          <w:u w:val="single"/>
          <w:lang w:eastAsia="ja-JP"/>
        </w:rPr>
        <w:t>Общие положения</w:t>
      </w:r>
    </w:p>
    <w:p w:rsidR="00E30379" w:rsidRPr="00B00F06" w:rsidRDefault="00E30379" w:rsidP="00E30379">
      <w:pPr>
        <w:pStyle w:val="a6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Объём теоретических знаний определяется в размере, необходимом для проведения практических работ, связанных с проектированием, сборкой, установкой, программированием, управлением и обслуживанием прототипами мобильных промышленных роботов, а также диагностика и ремонт в системах управления мобильными роботами.</w:t>
      </w:r>
    </w:p>
    <w:p w:rsidR="000F620A" w:rsidRPr="00B00F06" w:rsidRDefault="000F620A" w:rsidP="000F6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lang w:eastAsia="ja-JP"/>
        </w:rPr>
      </w:pPr>
      <w:r w:rsidRPr="00B00F06">
        <w:rPr>
          <w:rFonts w:ascii="Arial" w:hAnsi="Arial" w:cs="Arial"/>
          <w:b/>
          <w:bCs/>
          <w:szCs w:val="20"/>
          <w:lang w:eastAsia="ja-JP"/>
        </w:rPr>
        <w:t>Знания и понимание:</w:t>
      </w:r>
    </w:p>
    <w:p w:rsidR="000F620A" w:rsidRPr="00B00F06" w:rsidRDefault="000F620A" w:rsidP="000F620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lastRenderedPageBreak/>
        <w:t>Знания по проектированию, изготовлению, сборке, наладке и сдаче в эксплуатацию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мобильного робота.</w:t>
      </w:r>
    </w:p>
    <w:p w:rsidR="000F620A" w:rsidRPr="00B00F06" w:rsidRDefault="000F620A" w:rsidP="000F6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lang w:eastAsia="ja-JP"/>
        </w:rPr>
      </w:pPr>
      <w:r w:rsidRPr="00B00F06">
        <w:rPr>
          <w:rFonts w:ascii="Arial" w:hAnsi="Arial" w:cs="Arial"/>
          <w:b/>
          <w:bCs/>
          <w:szCs w:val="20"/>
          <w:lang w:eastAsia="ja-JP"/>
        </w:rPr>
        <w:t>Участники должны обладать следующими заданиями:</w:t>
      </w:r>
    </w:p>
    <w:p w:rsidR="000F620A" w:rsidRPr="00B00F06" w:rsidRDefault="000F620A" w:rsidP="000F620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Анализ реального применения мобильного робота для определения конкретных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рабочих возможностей робота и их соответствия выполняемой работе.</w:t>
      </w:r>
    </w:p>
    <w:p w:rsidR="000F620A" w:rsidRPr="00B00F06" w:rsidRDefault="000F620A" w:rsidP="000F620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Определение конкретных блоков аппаратного обеспечения (различные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датчики и т.п.), необходимые для обеспечения функционирования робота.</w:t>
      </w:r>
    </w:p>
    <w:p w:rsidR="000F620A" w:rsidRPr="00B00F06" w:rsidRDefault="000F620A" w:rsidP="000F620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Проектирование дополнительной конструкции (прототипа), включая механические,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электрические и информационные системы сбора данных, соответствующие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требованиям, предъявляемым к роботу.</w:t>
      </w:r>
    </w:p>
    <w:p w:rsidR="000F620A" w:rsidRPr="00B00F06" w:rsidRDefault="000F620A" w:rsidP="000F620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Интегрирование разработанной системы управления в базовый блок управления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мобильным роботом.</w:t>
      </w:r>
    </w:p>
    <w:p w:rsidR="000F620A" w:rsidRPr="00B00F06" w:rsidRDefault="000F620A" w:rsidP="000F620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Выбор соответствующих материалов и процессов для изготовления структурных и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механических элементов, необходимых для дополнительной конструкции (прототипа).</w:t>
      </w:r>
    </w:p>
    <w:p w:rsidR="000F620A" w:rsidRPr="00B00F06" w:rsidRDefault="000F620A" w:rsidP="000F620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Выбор соответствующего аппаратного обеспечения (моторы, датчики), необходимого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для соблюдения требований к функционированию дополнительной конструкции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(прототипа).</w:t>
      </w:r>
    </w:p>
    <w:p w:rsidR="000F620A" w:rsidRPr="00B00F06" w:rsidRDefault="000F620A" w:rsidP="000F620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Определение целевых характеристик объекта (текстура поверхности, степень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хрупкости, общая форма, стартовое и конечное положение, и т.п.), задающие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функциональные параметры, которым должна соответствовать дополнительная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конструкция (прототип).</w:t>
      </w:r>
    </w:p>
    <w:p w:rsidR="000F620A" w:rsidRPr="00B00F06" w:rsidRDefault="000F620A" w:rsidP="000F620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Разработка стратегии выполнения заданий по мобильной робототехник</w:t>
      </w:r>
      <w:r w:rsidRPr="00B00F06">
        <w:rPr>
          <w:rFonts w:ascii="Arial" w:hAnsi="Arial" w:cs="Arial"/>
        </w:rPr>
        <w:t>е</w:t>
      </w:r>
      <w:r w:rsidRPr="00B00F06">
        <w:rPr>
          <w:rFonts w:ascii="Arial" w:hAnsi="Arial" w:cs="Arial"/>
        </w:rPr>
        <w:t>, включая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приемы ориентации и навигации, используя предложенное оборудование.</w:t>
      </w:r>
    </w:p>
    <w:p w:rsidR="000F620A" w:rsidRPr="00B00F06" w:rsidRDefault="000F620A" w:rsidP="000F620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Проектировка робота и дополнительной конструкции (прототипа) с учётом требований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техники безопасности (</w:t>
      </w:r>
      <w:proofErr w:type="gramStart"/>
      <w:r w:rsidRPr="00B00F06">
        <w:rPr>
          <w:rFonts w:ascii="Arial" w:hAnsi="Arial" w:cs="Arial"/>
        </w:rPr>
        <w:t>например</w:t>
      </w:r>
      <w:proofErr w:type="gramEnd"/>
      <w:r w:rsidRPr="00B00F06">
        <w:rPr>
          <w:rFonts w:ascii="Arial" w:hAnsi="Arial" w:cs="Arial"/>
        </w:rPr>
        <w:t>: робот участника не должен наносить повреждения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роботу оппонента или робот участника не должен наносить повреждения участнику).</w:t>
      </w:r>
    </w:p>
    <w:p w:rsidR="000F620A" w:rsidRPr="00B00F06" w:rsidRDefault="000F620A" w:rsidP="000F620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Изготовление структурных и механические элементов, необходимых для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дополнительной конструкции (прототипа).</w:t>
      </w:r>
    </w:p>
    <w:p w:rsidR="000F620A" w:rsidRPr="00B00F06" w:rsidRDefault="000F620A" w:rsidP="000F620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Загрузка, установка и выполнение всех требуемых физических и программных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настроек, необходимых для эффективного использования всего оборудования,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поставляемого производителями.</w:t>
      </w:r>
    </w:p>
    <w:p w:rsidR="000F620A" w:rsidRPr="00B00F06" w:rsidRDefault="000F620A" w:rsidP="000F620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Загрузка, установка и выполнение всех требуемых настроек механических,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электрических датчиков дополнительной конструкции (прототипа).</w:t>
      </w:r>
    </w:p>
    <w:p w:rsidR="000F620A" w:rsidRPr="00B00F06" w:rsidRDefault="000F620A" w:rsidP="000F620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Интегрирование датчиков в свою дополнительную конструкцию (прототип) и для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управления ходом выполнения поставленной задачи.</w:t>
      </w:r>
    </w:p>
    <w:p w:rsidR="000F620A" w:rsidRPr="00B00F06" w:rsidRDefault="000F620A" w:rsidP="000F620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Работа в команде.</w:t>
      </w:r>
    </w:p>
    <w:p w:rsidR="0057097C" w:rsidRPr="00B00F06" w:rsidRDefault="0057097C" w:rsidP="00570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u w:val="single"/>
          <w:lang w:eastAsia="ja-JP"/>
        </w:rPr>
      </w:pPr>
      <w:r w:rsidRPr="00B00F06">
        <w:rPr>
          <w:rFonts w:ascii="Arial" w:hAnsi="Arial" w:cs="Arial"/>
          <w:b/>
          <w:bCs/>
          <w:szCs w:val="20"/>
          <w:u w:val="single"/>
          <w:lang w:eastAsia="ja-JP"/>
        </w:rPr>
        <w:t>Программирование и системы управления</w:t>
      </w:r>
    </w:p>
    <w:p w:rsidR="0057097C" w:rsidRPr="00B00F06" w:rsidRDefault="0057097C" w:rsidP="00570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lang w:eastAsia="ja-JP"/>
        </w:rPr>
      </w:pPr>
      <w:r w:rsidRPr="00B00F06">
        <w:rPr>
          <w:rFonts w:ascii="Arial" w:hAnsi="Arial" w:cs="Arial"/>
          <w:b/>
          <w:bCs/>
          <w:szCs w:val="20"/>
          <w:lang w:eastAsia="ja-JP"/>
        </w:rPr>
        <w:t>Знания и понимание:</w:t>
      </w:r>
    </w:p>
    <w:p w:rsidR="0057097C" w:rsidRPr="00B00F06" w:rsidRDefault="0057097C" w:rsidP="0057097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Понимание систем </w:t>
      </w:r>
      <w:r w:rsidRPr="00B00F06">
        <w:rPr>
          <w:rFonts w:ascii="Arial" w:hAnsi="Arial" w:cs="Arial"/>
        </w:rPr>
        <w:t xml:space="preserve">программирования и </w:t>
      </w:r>
      <w:r w:rsidRPr="00B00F06">
        <w:rPr>
          <w:rFonts w:ascii="Arial" w:hAnsi="Arial" w:cs="Arial"/>
        </w:rPr>
        <w:t>управления сторонних производителей.</w:t>
      </w:r>
    </w:p>
    <w:p w:rsidR="0057097C" w:rsidRPr="00B00F06" w:rsidRDefault="0057097C" w:rsidP="00570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lang w:eastAsia="ja-JP"/>
        </w:rPr>
      </w:pPr>
      <w:r w:rsidRPr="00B00F06">
        <w:rPr>
          <w:rFonts w:ascii="Arial" w:hAnsi="Arial" w:cs="Arial"/>
          <w:b/>
          <w:bCs/>
          <w:szCs w:val="20"/>
          <w:lang w:eastAsia="ja-JP"/>
        </w:rPr>
        <w:t>Участники должны обладать следующими знаниями:</w:t>
      </w:r>
    </w:p>
    <w:p w:rsidR="0057097C" w:rsidRPr="00B00F06" w:rsidRDefault="0057097C" w:rsidP="007B4751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Обеспечение эффективного автономного управления для передвижения робота,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используя программное обеспечение.</w:t>
      </w:r>
    </w:p>
    <w:p w:rsidR="0057097C" w:rsidRPr="00B00F06" w:rsidRDefault="0057097C" w:rsidP="00B779DA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Использование стандартных средств программирования (например, </w:t>
      </w:r>
      <w:proofErr w:type="spellStart"/>
      <w:r w:rsidR="00CD0139" w:rsidRPr="00B00F06">
        <w:rPr>
          <w:rFonts w:ascii="Arial" w:hAnsi="Arial" w:cs="Arial"/>
          <w:lang w:val="en-US"/>
        </w:rPr>
        <w:t>RoboLab</w:t>
      </w:r>
      <w:proofErr w:type="spellEnd"/>
      <w:r w:rsidR="00CD0139" w:rsidRPr="00B00F06">
        <w:rPr>
          <w:rFonts w:ascii="Arial" w:hAnsi="Arial" w:cs="Arial"/>
        </w:rPr>
        <w:t xml:space="preserve">, </w:t>
      </w:r>
      <w:r w:rsidR="00CD0139" w:rsidRPr="00B00F06">
        <w:rPr>
          <w:rFonts w:ascii="Arial" w:hAnsi="Arial" w:cs="Arial"/>
          <w:lang w:val="en-US"/>
        </w:rPr>
        <w:t>NXT</w:t>
      </w:r>
      <w:r w:rsidR="00CD0139" w:rsidRPr="00B00F06">
        <w:rPr>
          <w:rFonts w:ascii="Arial" w:hAnsi="Arial" w:cs="Arial"/>
        </w:rPr>
        <w:t>-</w:t>
      </w:r>
      <w:r w:rsidR="00CD0139" w:rsidRPr="00B00F06">
        <w:rPr>
          <w:rFonts w:ascii="Arial" w:hAnsi="Arial" w:cs="Arial"/>
          <w:lang w:val="en-US"/>
        </w:rPr>
        <w:t>G</w:t>
      </w:r>
      <w:r w:rsidR="00CD0139" w:rsidRPr="00B00F06">
        <w:rPr>
          <w:rFonts w:ascii="Arial" w:hAnsi="Arial" w:cs="Arial"/>
        </w:rPr>
        <w:t xml:space="preserve">, </w:t>
      </w:r>
      <w:r w:rsidR="00CD0139" w:rsidRPr="00B00F06">
        <w:rPr>
          <w:rFonts w:ascii="Arial" w:hAnsi="Arial" w:cs="Arial"/>
          <w:lang w:val="en-US"/>
        </w:rPr>
        <w:t>EV</w:t>
      </w:r>
      <w:r w:rsidR="00CD0139" w:rsidRPr="00B00F06">
        <w:rPr>
          <w:rFonts w:ascii="Arial" w:hAnsi="Arial" w:cs="Arial"/>
        </w:rPr>
        <w:t xml:space="preserve">3, </w:t>
      </w:r>
      <w:r w:rsidR="00CD0139" w:rsidRPr="00B00F06">
        <w:rPr>
          <w:rFonts w:ascii="Arial" w:hAnsi="Arial" w:cs="Arial"/>
          <w:lang w:val="en-US"/>
        </w:rPr>
        <w:t>Robot</w:t>
      </w:r>
      <w:r w:rsidRPr="00B00F06">
        <w:rPr>
          <w:rFonts w:ascii="Arial" w:hAnsi="Arial" w:cs="Arial"/>
        </w:rPr>
        <w:t>С,</w:t>
      </w:r>
      <w:r w:rsidRPr="00B00F06">
        <w:rPr>
          <w:rFonts w:ascii="Arial" w:hAnsi="Arial" w:cs="Arial"/>
        </w:rPr>
        <w:t xml:space="preserve"> </w:t>
      </w:r>
      <w:r w:rsidR="00CD0139" w:rsidRPr="00B00F06">
        <w:rPr>
          <w:rFonts w:ascii="Arial" w:hAnsi="Arial" w:cs="Arial"/>
          <w:lang w:val="en-US"/>
        </w:rPr>
        <w:t>L</w:t>
      </w:r>
      <w:proofErr w:type="spellStart"/>
      <w:r w:rsidRPr="00B00F06">
        <w:rPr>
          <w:rFonts w:ascii="Arial" w:hAnsi="Arial" w:cs="Arial"/>
        </w:rPr>
        <w:t>ab</w:t>
      </w:r>
      <w:proofErr w:type="spellEnd"/>
      <w:r w:rsidR="00CD0139" w:rsidRPr="00B00F06">
        <w:rPr>
          <w:rFonts w:ascii="Arial" w:hAnsi="Arial" w:cs="Arial"/>
          <w:lang w:val="en-US"/>
        </w:rPr>
        <w:t>View</w:t>
      </w:r>
      <w:r w:rsidRPr="00B00F06">
        <w:rPr>
          <w:rFonts w:ascii="Arial" w:hAnsi="Arial" w:cs="Arial"/>
        </w:rPr>
        <w:t xml:space="preserve"> и т.п.), обеспечение эффективного контроля передвижений робота.</w:t>
      </w:r>
    </w:p>
    <w:p w:rsidR="0057097C" w:rsidRPr="00B00F06" w:rsidRDefault="0057097C" w:rsidP="00570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u w:val="single"/>
          <w:lang w:eastAsia="ja-JP"/>
        </w:rPr>
      </w:pPr>
      <w:r w:rsidRPr="00B00F06">
        <w:rPr>
          <w:rFonts w:ascii="Arial" w:hAnsi="Arial" w:cs="Arial"/>
          <w:b/>
          <w:bCs/>
          <w:szCs w:val="20"/>
          <w:u w:val="single"/>
          <w:lang w:eastAsia="ja-JP"/>
        </w:rPr>
        <w:t>Беспроводные средства связи</w:t>
      </w:r>
    </w:p>
    <w:p w:rsidR="0057097C" w:rsidRPr="00B00F06" w:rsidRDefault="0057097C" w:rsidP="00570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lang w:eastAsia="ja-JP"/>
        </w:rPr>
      </w:pPr>
      <w:r w:rsidRPr="00B00F06">
        <w:rPr>
          <w:rFonts w:ascii="Arial" w:hAnsi="Arial" w:cs="Arial"/>
          <w:b/>
          <w:bCs/>
          <w:szCs w:val="20"/>
          <w:lang w:eastAsia="ja-JP"/>
        </w:rPr>
        <w:t>Знания и понимание:</w:t>
      </w:r>
    </w:p>
    <w:p w:rsidR="0057097C" w:rsidRPr="00B00F06" w:rsidRDefault="0057097C" w:rsidP="008C27E1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Понимание технологии построения беспроводной сети и взаимосвязи робота и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компьютера, используя данную технологию</w:t>
      </w:r>
    </w:p>
    <w:p w:rsidR="0057097C" w:rsidRPr="00B00F06" w:rsidRDefault="0057097C" w:rsidP="00570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lang w:eastAsia="ja-JP"/>
        </w:rPr>
      </w:pPr>
      <w:r w:rsidRPr="00B00F06">
        <w:rPr>
          <w:rFonts w:ascii="Arial" w:hAnsi="Arial" w:cs="Arial"/>
          <w:b/>
          <w:bCs/>
          <w:szCs w:val="20"/>
          <w:lang w:eastAsia="ja-JP"/>
        </w:rPr>
        <w:t>Участники должны обладать следующими заданиями:</w:t>
      </w:r>
    </w:p>
    <w:p w:rsidR="0057097C" w:rsidRPr="00B00F06" w:rsidRDefault="0057097C" w:rsidP="00163D6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Настройка беспроводного аппаратного обеспечения и установка беспроводной связи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между мобильным роботом и компьютером (ноутбуком).</w:t>
      </w:r>
    </w:p>
    <w:p w:rsidR="0057097C" w:rsidRPr="00B00F06" w:rsidRDefault="0057097C" w:rsidP="0057097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Устранение наиболее распространенных проблем в случае обрыва связи.</w:t>
      </w:r>
    </w:p>
    <w:p w:rsidR="0057097C" w:rsidRPr="00B00F06" w:rsidRDefault="0057097C" w:rsidP="00570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u w:val="single"/>
          <w:lang w:eastAsia="ja-JP"/>
        </w:rPr>
      </w:pPr>
      <w:r w:rsidRPr="00B00F06">
        <w:rPr>
          <w:rFonts w:ascii="Arial" w:hAnsi="Arial" w:cs="Arial"/>
          <w:b/>
          <w:bCs/>
          <w:szCs w:val="20"/>
          <w:u w:val="single"/>
          <w:lang w:eastAsia="ja-JP"/>
        </w:rPr>
        <w:lastRenderedPageBreak/>
        <w:t>Ориентация и картография</w:t>
      </w:r>
    </w:p>
    <w:p w:rsidR="0057097C" w:rsidRPr="00B00F06" w:rsidRDefault="0057097C" w:rsidP="00570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lang w:eastAsia="ja-JP"/>
        </w:rPr>
      </w:pPr>
      <w:r w:rsidRPr="00B00F06">
        <w:rPr>
          <w:rFonts w:ascii="Arial" w:hAnsi="Arial" w:cs="Arial"/>
          <w:b/>
          <w:bCs/>
          <w:szCs w:val="20"/>
          <w:lang w:eastAsia="ja-JP"/>
        </w:rPr>
        <w:t>Знание и понимание:</w:t>
      </w:r>
    </w:p>
    <w:p w:rsidR="0057097C" w:rsidRPr="00B00F06" w:rsidRDefault="0057097C" w:rsidP="008001D8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Понимание современных подходов в навигации роботов, основанных на ориентации в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пространстве и картографии.</w:t>
      </w:r>
    </w:p>
    <w:p w:rsidR="0057097C" w:rsidRPr="00B00F06" w:rsidRDefault="0057097C" w:rsidP="00570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lang w:eastAsia="ja-JP"/>
        </w:rPr>
      </w:pPr>
      <w:r w:rsidRPr="00B00F06">
        <w:rPr>
          <w:rFonts w:ascii="Arial" w:hAnsi="Arial" w:cs="Arial"/>
          <w:b/>
          <w:bCs/>
          <w:szCs w:val="20"/>
          <w:lang w:eastAsia="ja-JP"/>
        </w:rPr>
        <w:t>Участники должны обладать следующими заданиями:</w:t>
      </w:r>
    </w:p>
    <w:p w:rsidR="0057097C" w:rsidRPr="00B00F06" w:rsidRDefault="0057097C" w:rsidP="0025738E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Использование всех способов управления для передвижения робота, используя все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возможности ориентации и картографии, установленные производителем в аппаратное и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программное обеспечение системы управления передвижениями робота.</w:t>
      </w:r>
    </w:p>
    <w:p w:rsidR="0057097C" w:rsidRPr="00B00F06" w:rsidRDefault="0057097C" w:rsidP="0057097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Реализация стратегии навигации для передвижения в знакомой/незнакомой среде.</w:t>
      </w:r>
    </w:p>
    <w:p w:rsidR="0057097C" w:rsidRPr="00B00F06" w:rsidRDefault="0057097C" w:rsidP="00570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u w:val="single"/>
          <w:lang w:eastAsia="ja-JP"/>
        </w:rPr>
      </w:pPr>
      <w:r w:rsidRPr="00B00F06">
        <w:rPr>
          <w:rFonts w:ascii="Arial" w:hAnsi="Arial" w:cs="Arial"/>
          <w:b/>
          <w:bCs/>
          <w:szCs w:val="20"/>
          <w:u w:val="single"/>
          <w:lang w:eastAsia="ja-JP"/>
        </w:rPr>
        <w:t>Встроенные датчики</w:t>
      </w:r>
    </w:p>
    <w:p w:rsidR="0057097C" w:rsidRPr="00B00F06" w:rsidRDefault="0057097C" w:rsidP="00570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lang w:eastAsia="ja-JP"/>
        </w:rPr>
      </w:pPr>
      <w:r w:rsidRPr="00B00F06">
        <w:rPr>
          <w:rFonts w:ascii="Arial" w:hAnsi="Arial" w:cs="Arial"/>
          <w:b/>
          <w:bCs/>
          <w:szCs w:val="20"/>
          <w:lang w:eastAsia="ja-JP"/>
        </w:rPr>
        <w:t>Знания и понимание:</w:t>
      </w:r>
    </w:p>
    <w:p w:rsidR="0057097C" w:rsidRPr="00B00F06" w:rsidRDefault="0057097C" w:rsidP="0057097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Знание встроенных датчиков</w:t>
      </w:r>
    </w:p>
    <w:p w:rsidR="0057097C" w:rsidRPr="00B00F06" w:rsidRDefault="0057097C" w:rsidP="00570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lang w:eastAsia="ja-JP"/>
        </w:rPr>
      </w:pPr>
      <w:r w:rsidRPr="00B00F06">
        <w:rPr>
          <w:rFonts w:ascii="Arial" w:hAnsi="Arial" w:cs="Arial"/>
          <w:b/>
          <w:bCs/>
          <w:szCs w:val="20"/>
          <w:lang w:eastAsia="ja-JP"/>
        </w:rPr>
        <w:t>Участники должны обладать следующими заданиями:</w:t>
      </w:r>
    </w:p>
    <w:p w:rsidR="0057097C" w:rsidRPr="00B00F06" w:rsidRDefault="0057097C" w:rsidP="00DA1B03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Установка и регулировка физических настроек всей линейки датчиков, предлагаемых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производителем.</w:t>
      </w:r>
    </w:p>
    <w:p w:rsidR="0057097C" w:rsidRPr="00B00F06" w:rsidRDefault="0057097C" w:rsidP="00BD4C67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Использование поставляемого производителем программного обеспечения для анализа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передаваемых датчиками данных, и обеспечение соответствующего управления роботом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на основе данных, поступающих с датчиков.</w:t>
      </w:r>
    </w:p>
    <w:p w:rsidR="0057097C" w:rsidRPr="00B00F06" w:rsidRDefault="00CD0139" w:rsidP="00570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u w:val="single"/>
          <w:lang w:eastAsia="ja-JP"/>
        </w:rPr>
      </w:pPr>
      <w:r w:rsidRPr="00B00F06">
        <w:rPr>
          <w:rFonts w:ascii="Arial" w:hAnsi="Arial" w:cs="Arial"/>
          <w:b/>
          <w:bCs/>
          <w:szCs w:val="20"/>
          <w:u w:val="single"/>
          <w:lang w:eastAsia="ja-JP"/>
        </w:rPr>
        <w:t>Р</w:t>
      </w:r>
      <w:r w:rsidR="0057097C" w:rsidRPr="00B00F06">
        <w:rPr>
          <w:rFonts w:ascii="Arial" w:hAnsi="Arial" w:cs="Arial"/>
          <w:b/>
          <w:bCs/>
          <w:szCs w:val="20"/>
          <w:u w:val="single"/>
          <w:lang w:eastAsia="ja-JP"/>
        </w:rPr>
        <w:t>абота с целевыми объектами</w:t>
      </w:r>
    </w:p>
    <w:p w:rsidR="0057097C" w:rsidRPr="00B00F06" w:rsidRDefault="0057097C" w:rsidP="00570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lang w:eastAsia="ja-JP"/>
        </w:rPr>
      </w:pPr>
      <w:r w:rsidRPr="00B00F06">
        <w:rPr>
          <w:rFonts w:ascii="Arial" w:hAnsi="Arial" w:cs="Arial"/>
          <w:b/>
          <w:bCs/>
          <w:szCs w:val="20"/>
          <w:lang w:eastAsia="ja-JP"/>
        </w:rPr>
        <w:t>Знания и понимание:</w:t>
      </w:r>
    </w:p>
    <w:p w:rsidR="0057097C" w:rsidRPr="00B00F06" w:rsidRDefault="0057097C" w:rsidP="0057097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• Знание целевых объектов обработки</w:t>
      </w:r>
    </w:p>
    <w:p w:rsidR="0057097C" w:rsidRPr="00B00F06" w:rsidRDefault="0057097C" w:rsidP="00570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bCs/>
          <w:szCs w:val="20"/>
          <w:lang w:eastAsia="ja-JP"/>
        </w:rPr>
      </w:pPr>
      <w:r w:rsidRPr="00B00F06">
        <w:rPr>
          <w:rFonts w:ascii="Arial" w:hAnsi="Arial" w:cs="Arial"/>
          <w:b/>
          <w:bCs/>
          <w:szCs w:val="20"/>
          <w:lang w:eastAsia="ja-JP"/>
        </w:rPr>
        <w:t>Участники должны обладать следующими заданиями:</w:t>
      </w:r>
    </w:p>
    <w:p w:rsidR="00CD0139" w:rsidRPr="00B00F06" w:rsidRDefault="00CD0139" w:rsidP="00DF1B03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Учет потребностей, связанных с обращением с целевыми объектами, описанными в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документах Конкурсного задания.</w:t>
      </w:r>
    </w:p>
    <w:p w:rsidR="00CD0139" w:rsidRPr="00B00F06" w:rsidRDefault="00CD0139" w:rsidP="00CD0139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Интегрирование любых типов приводов.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 xml:space="preserve">2.2 </w:t>
      </w:r>
      <w:r w:rsidRPr="00B00F06">
        <w:rPr>
          <w:rFonts w:cs="Arial"/>
          <w:lang w:val="ru-RU"/>
        </w:rPr>
        <w:tab/>
        <w:t>Теоретические знания</w:t>
      </w:r>
    </w:p>
    <w:p w:rsidR="00CD0139" w:rsidRPr="00B00F06" w:rsidRDefault="005172FC" w:rsidP="001314E1">
      <w:pPr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2.2.1 </w:t>
      </w:r>
      <w:r w:rsidRPr="00B00F06">
        <w:rPr>
          <w:rFonts w:ascii="Arial" w:hAnsi="Arial" w:cs="Arial"/>
        </w:rPr>
        <w:tab/>
        <w:t>Теоретические знания необходимы, но они не подвергаются явной проверке.</w:t>
      </w:r>
    </w:p>
    <w:p w:rsidR="005172FC" w:rsidRPr="00B00F06" w:rsidRDefault="005172FC" w:rsidP="007B290A">
      <w:pPr>
        <w:spacing w:before="60" w:after="60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2.2.2 </w:t>
      </w:r>
      <w:r w:rsidRPr="00B00F06">
        <w:rPr>
          <w:rFonts w:ascii="Arial" w:hAnsi="Arial" w:cs="Arial"/>
        </w:rPr>
        <w:tab/>
        <w:t xml:space="preserve">Знание правил и </w:t>
      </w:r>
      <w:r w:rsidR="00CD0139" w:rsidRPr="00B00F06">
        <w:rPr>
          <w:rFonts w:ascii="Arial" w:hAnsi="Arial" w:cs="Arial"/>
        </w:rPr>
        <w:t>нормативных документов не требуется</w:t>
      </w:r>
      <w:r w:rsidRPr="00B00F06">
        <w:rPr>
          <w:rFonts w:ascii="Arial" w:hAnsi="Arial" w:cs="Arial"/>
        </w:rPr>
        <w:t>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2.3</w:t>
      </w:r>
      <w:r w:rsidRPr="00B00F06">
        <w:rPr>
          <w:rFonts w:cs="Arial"/>
          <w:lang w:val="ru-RU"/>
        </w:rPr>
        <w:tab/>
        <w:t>Практическая работа</w:t>
      </w:r>
    </w:p>
    <w:p w:rsidR="00CD0139" w:rsidRPr="00B00F06" w:rsidRDefault="00CD0139" w:rsidP="007B290A">
      <w:pPr>
        <w:spacing w:after="120"/>
        <w:ind w:left="709"/>
        <w:jc w:val="both"/>
        <w:rPr>
          <w:rFonts w:ascii="Arial" w:hAnsi="Arial" w:cs="Arial"/>
          <w:szCs w:val="20"/>
        </w:rPr>
      </w:pPr>
      <w:r w:rsidRPr="00B00F06">
        <w:rPr>
          <w:rFonts w:ascii="Arial" w:hAnsi="Arial" w:cs="Arial"/>
          <w:szCs w:val="20"/>
        </w:rPr>
        <w:t xml:space="preserve">Участники соревнований должны выполнить </w:t>
      </w:r>
      <w:r w:rsidR="00751994" w:rsidRPr="00B00F06">
        <w:rPr>
          <w:rFonts w:ascii="Arial" w:hAnsi="Arial" w:cs="Arial"/>
          <w:szCs w:val="20"/>
        </w:rPr>
        <w:t>три</w:t>
      </w:r>
      <w:r w:rsidRPr="00B00F06">
        <w:rPr>
          <w:rFonts w:ascii="Arial" w:hAnsi="Arial" w:cs="Arial"/>
          <w:szCs w:val="20"/>
        </w:rPr>
        <w:t xml:space="preserve"> задания в течение </w:t>
      </w:r>
      <w:r w:rsidR="00751994" w:rsidRPr="00B00F06">
        <w:rPr>
          <w:rFonts w:ascii="Arial" w:hAnsi="Arial" w:cs="Arial"/>
          <w:szCs w:val="20"/>
        </w:rPr>
        <w:t>3</w:t>
      </w:r>
      <w:r w:rsidRPr="00B00F06">
        <w:rPr>
          <w:rFonts w:ascii="Arial" w:hAnsi="Arial" w:cs="Arial"/>
          <w:szCs w:val="20"/>
        </w:rPr>
        <w:t xml:space="preserve"> дней соревнований.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>Задания связаны с программированием робот</w:t>
      </w:r>
      <w:r w:rsidR="00751994" w:rsidRPr="00B00F06">
        <w:rPr>
          <w:rFonts w:ascii="Arial" w:hAnsi="Arial" w:cs="Arial"/>
          <w:szCs w:val="20"/>
        </w:rPr>
        <w:t>а</w:t>
      </w:r>
      <w:r w:rsidRPr="00B00F06">
        <w:rPr>
          <w:rFonts w:ascii="Arial" w:hAnsi="Arial" w:cs="Arial"/>
          <w:szCs w:val="20"/>
        </w:rPr>
        <w:t xml:space="preserve"> на исполнение различных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 xml:space="preserve">последовательностей действий. </w:t>
      </w:r>
      <w:r w:rsidR="00751994" w:rsidRPr="00B00F06">
        <w:rPr>
          <w:rFonts w:ascii="Arial" w:hAnsi="Arial" w:cs="Arial"/>
          <w:szCs w:val="20"/>
        </w:rPr>
        <w:t xml:space="preserve">В первый день соревнований команды должны собрать робота, в соответствии с конкурсным заданием. </w:t>
      </w:r>
      <w:r w:rsidRPr="00B00F06">
        <w:rPr>
          <w:rFonts w:ascii="Arial" w:hAnsi="Arial" w:cs="Arial"/>
          <w:szCs w:val="20"/>
        </w:rPr>
        <w:t>Кроме программирования, команды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 xml:space="preserve">должны протестировать и настроить значения и параметры датчиков. </w:t>
      </w:r>
    </w:p>
    <w:p w:rsidR="005172FC" w:rsidRPr="00B00F06" w:rsidRDefault="005172FC" w:rsidP="005172FC">
      <w:pPr>
        <w:pStyle w:val="1"/>
        <w:rPr>
          <w:rFonts w:cs="Arial"/>
          <w:sz w:val="28"/>
          <w:lang w:val="ru-RU"/>
        </w:rPr>
      </w:pPr>
      <w:bookmarkStart w:id="4" w:name="_Toc409971275"/>
      <w:bookmarkStart w:id="5" w:name="_Toc442062433"/>
      <w:r w:rsidRPr="00B00F06">
        <w:rPr>
          <w:rFonts w:cs="Arial"/>
          <w:sz w:val="28"/>
          <w:lang w:val="ru-RU"/>
        </w:rPr>
        <w:t xml:space="preserve">3 </w:t>
      </w:r>
      <w:r w:rsidRPr="00B00F06">
        <w:rPr>
          <w:rFonts w:cs="Arial"/>
          <w:sz w:val="28"/>
          <w:lang w:val="ru-RU"/>
        </w:rPr>
        <w:tab/>
        <w:t>КОНКУРСНОЕ ЗАДАНИЕ</w:t>
      </w:r>
      <w:bookmarkEnd w:id="4"/>
      <w:bookmarkEnd w:id="5"/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3.1</w:t>
      </w:r>
      <w:r w:rsidRPr="00B00F06">
        <w:rPr>
          <w:rFonts w:cs="Arial"/>
          <w:lang w:val="ru-RU"/>
        </w:rPr>
        <w:tab/>
        <w:t>Формат и структура Конкурсного задания</w:t>
      </w:r>
    </w:p>
    <w:p w:rsidR="00CC1D43" w:rsidRPr="00B00F06" w:rsidRDefault="00CC1D43" w:rsidP="00637273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</w:rPr>
      </w:pPr>
      <w:r w:rsidRPr="00B00F06">
        <w:rPr>
          <w:rFonts w:ascii="Arial" w:hAnsi="Arial" w:cs="Arial"/>
        </w:rPr>
        <w:t>3.1.1</w:t>
      </w:r>
      <w:r w:rsidRPr="00B00F06">
        <w:rPr>
          <w:rFonts w:ascii="Arial" w:hAnsi="Arial" w:cs="Arial"/>
        </w:rPr>
        <w:tab/>
        <w:t>Задание состоит из нескольких этапов, которые оцениваются отдельно</w:t>
      </w:r>
      <w:r w:rsidR="00455555" w:rsidRPr="00B00F06">
        <w:rPr>
          <w:rFonts w:ascii="Arial" w:hAnsi="Arial" w:cs="Arial"/>
        </w:rPr>
        <w:t>.</w:t>
      </w:r>
    </w:p>
    <w:p w:rsidR="00CC1D43" w:rsidRPr="00B00F06" w:rsidRDefault="00CC1D43" w:rsidP="00637273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</w:rPr>
      </w:pPr>
      <w:r w:rsidRPr="00B00F06">
        <w:rPr>
          <w:rFonts w:ascii="Arial" w:hAnsi="Arial" w:cs="Arial"/>
        </w:rPr>
        <w:t>3.1.2</w:t>
      </w:r>
      <w:r w:rsidRPr="00B00F06">
        <w:rPr>
          <w:rFonts w:ascii="Arial" w:hAnsi="Arial" w:cs="Arial"/>
        </w:rPr>
        <w:tab/>
        <w:t>Язык конкурсного задания</w:t>
      </w:r>
    </w:p>
    <w:p w:rsidR="00CC1D43" w:rsidRPr="00B00F06" w:rsidRDefault="00CC1D43" w:rsidP="00455555">
      <w:pPr>
        <w:spacing w:after="0" w:line="240" w:lineRule="auto"/>
        <w:ind w:left="709"/>
        <w:jc w:val="both"/>
        <w:rPr>
          <w:rFonts w:ascii="Arial" w:hAnsi="Arial" w:cs="Arial"/>
          <w:szCs w:val="20"/>
        </w:rPr>
      </w:pPr>
      <w:r w:rsidRPr="00B00F06">
        <w:rPr>
          <w:rFonts w:ascii="Arial" w:hAnsi="Arial" w:cs="Arial"/>
          <w:szCs w:val="20"/>
        </w:rPr>
        <w:t>Конкурсное задание для национального чемпионата разрабатывается и выдается участникам на</w:t>
      </w:r>
      <w:r w:rsidR="00911861" w:rsidRPr="00B00F06">
        <w:rPr>
          <w:rFonts w:ascii="Arial" w:hAnsi="Arial" w:cs="Arial"/>
          <w:szCs w:val="20"/>
        </w:rPr>
        <w:t xml:space="preserve"> русском языке. При наличии ме</w:t>
      </w:r>
      <w:r w:rsidR="00455555" w:rsidRPr="00B00F06">
        <w:rPr>
          <w:rFonts w:ascii="Arial" w:hAnsi="Arial" w:cs="Arial"/>
          <w:szCs w:val="20"/>
        </w:rPr>
        <w:t>ждународных команд и экспертов –</w:t>
      </w:r>
      <w:r w:rsidR="00911861" w:rsidRPr="00B00F06">
        <w:rPr>
          <w:rFonts w:ascii="Arial" w:hAnsi="Arial" w:cs="Arial"/>
          <w:szCs w:val="20"/>
        </w:rPr>
        <w:t xml:space="preserve"> на </w:t>
      </w:r>
      <w:r w:rsidRPr="00B00F06">
        <w:rPr>
          <w:rFonts w:ascii="Arial" w:hAnsi="Arial" w:cs="Arial"/>
          <w:szCs w:val="20"/>
        </w:rPr>
        <w:t>английском языке.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3.2</w:t>
      </w:r>
      <w:r w:rsidRPr="00B00F06">
        <w:rPr>
          <w:rFonts w:cs="Arial"/>
          <w:lang w:val="ru-RU"/>
        </w:rPr>
        <w:tab/>
        <w:t>Требования к проекту Конкурсного задания</w:t>
      </w:r>
    </w:p>
    <w:p w:rsidR="00455555" w:rsidRPr="00B00F06" w:rsidRDefault="00455555" w:rsidP="00455555">
      <w:pPr>
        <w:spacing w:after="0" w:line="240" w:lineRule="auto"/>
        <w:ind w:left="709"/>
        <w:jc w:val="both"/>
        <w:rPr>
          <w:rFonts w:ascii="Arial" w:hAnsi="Arial" w:cs="Arial"/>
          <w:szCs w:val="20"/>
        </w:rPr>
      </w:pPr>
      <w:r w:rsidRPr="00B00F06">
        <w:rPr>
          <w:rFonts w:ascii="Arial" w:hAnsi="Arial" w:cs="Arial"/>
          <w:szCs w:val="20"/>
        </w:rPr>
        <w:t>В каждый и</w:t>
      </w:r>
      <w:r w:rsidRPr="00B00F06">
        <w:rPr>
          <w:rFonts w:ascii="Arial" w:hAnsi="Arial" w:cs="Arial"/>
          <w:szCs w:val="20"/>
        </w:rPr>
        <w:t>з</w:t>
      </w:r>
      <w:r w:rsidRPr="00B00F06">
        <w:rPr>
          <w:rFonts w:ascii="Arial" w:hAnsi="Arial" w:cs="Arial"/>
          <w:szCs w:val="20"/>
        </w:rPr>
        <w:t xml:space="preserve"> дней соревнований будет объявляться новое задание.</w:t>
      </w:r>
    </w:p>
    <w:p w:rsidR="00455555" w:rsidRPr="00B00F06" w:rsidRDefault="00455555" w:rsidP="00455555">
      <w:pPr>
        <w:spacing w:after="0" w:line="240" w:lineRule="auto"/>
        <w:ind w:left="709"/>
        <w:jc w:val="both"/>
        <w:rPr>
          <w:rFonts w:ascii="Arial" w:hAnsi="Arial" w:cs="Arial"/>
          <w:szCs w:val="20"/>
        </w:rPr>
      </w:pPr>
      <w:r w:rsidRPr="00B00F06">
        <w:rPr>
          <w:rFonts w:ascii="Arial" w:hAnsi="Arial" w:cs="Arial"/>
          <w:szCs w:val="20"/>
        </w:rPr>
        <w:t>Здание будет изложено в пакете документов, в которых содержится:</w:t>
      </w:r>
    </w:p>
    <w:p w:rsidR="00455555" w:rsidRPr="00B00F06" w:rsidRDefault="00455555" w:rsidP="00455555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Определение различных задач, основанных на мобильности и управлении объектами,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которые робот должен выполнить в ходе соревнований.</w:t>
      </w:r>
    </w:p>
    <w:p w:rsidR="00455555" w:rsidRPr="00B00F06" w:rsidRDefault="00455555" w:rsidP="00455555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lastRenderedPageBreak/>
        <w:t>Определение принципов взаимоотношений между участниками соревнований и их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роботом во время выполнения ими заданий в Соревновательной зоне по мобильной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робототехнике.</w:t>
      </w:r>
    </w:p>
    <w:p w:rsidR="00455555" w:rsidRPr="00B00F06" w:rsidRDefault="00455555" w:rsidP="00455555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Определение правил соревнований и критериев для присуждения очков для каждого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модуля.</w:t>
      </w:r>
    </w:p>
    <w:p w:rsidR="00455555" w:rsidRPr="00B00F06" w:rsidRDefault="00455555" w:rsidP="007E0D73">
      <w:pPr>
        <w:spacing w:before="120" w:after="0" w:line="240" w:lineRule="auto"/>
        <w:ind w:left="709"/>
        <w:jc w:val="both"/>
        <w:rPr>
          <w:rFonts w:ascii="Arial" w:hAnsi="Arial" w:cs="Arial"/>
          <w:szCs w:val="20"/>
        </w:rPr>
      </w:pPr>
      <w:r w:rsidRPr="00B00F06">
        <w:rPr>
          <w:rFonts w:ascii="Arial" w:hAnsi="Arial" w:cs="Arial"/>
          <w:szCs w:val="20"/>
        </w:rPr>
        <w:t>Любые инструкции участникам соревнований будут доводиться через документы заданий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>(дополнительных заданий). Команды участников будут собирать, обслуживать,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>ремонтировать и управлять мобильными роботами. В ходе соревнований роботы должны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>выполнить различные задания (модули), разработанные Комитетом Экспертов. Модули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>(задания) потребуют от роботов в ходе соревнований выполнения заданий, которые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>отражают работу промышленных/коммерческих мобильных роботов. Участникам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>соревнований необходимо разработать и написать все программы управления, требуемые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>для выполнения конкурсного заданий.</w:t>
      </w:r>
    </w:p>
    <w:p w:rsidR="00455555" w:rsidRPr="00B00F06" w:rsidRDefault="00455555" w:rsidP="00455555">
      <w:pPr>
        <w:spacing w:after="0" w:line="240" w:lineRule="auto"/>
        <w:ind w:left="709"/>
        <w:jc w:val="both"/>
        <w:rPr>
          <w:rFonts w:ascii="Arial" w:hAnsi="Arial" w:cs="Arial"/>
          <w:szCs w:val="20"/>
        </w:rPr>
      </w:pPr>
      <w:r w:rsidRPr="00B00F06">
        <w:rPr>
          <w:rFonts w:ascii="Arial" w:hAnsi="Arial" w:cs="Arial"/>
          <w:szCs w:val="20"/>
        </w:rPr>
        <w:t>Отдельные модули по мобильной робототехнике потребуют производства/подготовки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>роботов к работе в зоне проведения тестовых заездов во время каждого сеанса.</w:t>
      </w:r>
    </w:p>
    <w:p w:rsidR="00455555" w:rsidRPr="00B00F06" w:rsidRDefault="00455555" w:rsidP="00455555">
      <w:pPr>
        <w:spacing w:after="0" w:line="240" w:lineRule="auto"/>
        <w:ind w:left="709"/>
        <w:jc w:val="both"/>
        <w:rPr>
          <w:rFonts w:ascii="Arial" w:hAnsi="Arial" w:cs="Arial"/>
          <w:szCs w:val="20"/>
        </w:rPr>
      </w:pPr>
      <w:r w:rsidRPr="00B00F06">
        <w:rPr>
          <w:rFonts w:ascii="Arial" w:hAnsi="Arial" w:cs="Arial"/>
          <w:szCs w:val="20"/>
        </w:rPr>
        <w:t>Каждый сеанс будет состоять из:</w:t>
      </w:r>
    </w:p>
    <w:p w:rsidR="00455555" w:rsidRPr="00B00F06" w:rsidRDefault="00455555" w:rsidP="00455555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Программирования / сборки / диагностики / обслуживания / работы робота в зоне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соревнований.</w:t>
      </w:r>
    </w:p>
    <w:p w:rsidR="00455555" w:rsidRPr="00B00F06" w:rsidRDefault="00455555" w:rsidP="00455555">
      <w:pPr>
        <w:spacing w:after="0" w:line="240" w:lineRule="auto"/>
        <w:ind w:left="709"/>
        <w:jc w:val="both"/>
        <w:rPr>
          <w:rFonts w:ascii="Arial" w:hAnsi="Arial" w:cs="Arial"/>
          <w:szCs w:val="20"/>
        </w:rPr>
      </w:pPr>
      <w:r w:rsidRPr="00B00F06">
        <w:rPr>
          <w:rFonts w:ascii="Arial" w:hAnsi="Arial" w:cs="Arial"/>
          <w:szCs w:val="20"/>
        </w:rPr>
        <w:t>Подробности, описывающие конкретные правила действий в зоне соревнований и правила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>присуждения очков по каждому критерию, будут изложены в документе Конкурсного задания.</w:t>
      </w:r>
    </w:p>
    <w:p w:rsidR="00455555" w:rsidRPr="00B00F06" w:rsidRDefault="00455555" w:rsidP="00455555">
      <w:pPr>
        <w:spacing w:after="0" w:line="240" w:lineRule="auto"/>
        <w:ind w:left="709"/>
        <w:jc w:val="both"/>
        <w:rPr>
          <w:rFonts w:ascii="Arial" w:hAnsi="Arial" w:cs="Arial"/>
          <w:szCs w:val="20"/>
        </w:rPr>
      </w:pPr>
      <w:r w:rsidRPr="00B00F06">
        <w:rPr>
          <w:rFonts w:ascii="Arial" w:hAnsi="Arial" w:cs="Arial"/>
          <w:szCs w:val="20"/>
        </w:rPr>
        <w:t>Каждый критерий (задание) будет уникальным, однако они все будут относиться к двум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>основным сферам работы робота:</w:t>
      </w:r>
    </w:p>
    <w:p w:rsidR="00455555" w:rsidRPr="00B00F06" w:rsidRDefault="00455555" w:rsidP="007E0D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00F06">
        <w:rPr>
          <w:rFonts w:ascii="Arial" w:hAnsi="Arial" w:cs="Arial"/>
          <w:szCs w:val="20"/>
        </w:rPr>
        <w:t>Задачи, связанные с общей мобильностью робота.</w:t>
      </w:r>
    </w:p>
    <w:p w:rsidR="00455555" w:rsidRPr="00B00F06" w:rsidRDefault="00455555" w:rsidP="007E0D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00F06">
        <w:rPr>
          <w:rFonts w:ascii="Arial" w:hAnsi="Arial" w:cs="Arial"/>
          <w:szCs w:val="20"/>
        </w:rPr>
        <w:t>Задачи, связанные управлением объектами роботом.</w:t>
      </w:r>
    </w:p>
    <w:p w:rsidR="00455555" w:rsidRPr="00B00F06" w:rsidRDefault="00455555" w:rsidP="007E0D73">
      <w:pPr>
        <w:spacing w:after="0" w:line="240" w:lineRule="auto"/>
        <w:ind w:left="709"/>
        <w:jc w:val="both"/>
        <w:rPr>
          <w:rFonts w:ascii="Arial" w:hAnsi="Arial" w:cs="Arial"/>
          <w:szCs w:val="20"/>
        </w:rPr>
      </w:pPr>
      <w:r w:rsidRPr="00B00F06">
        <w:rPr>
          <w:rFonts w:ascii="Arial" w:hAnsi="Arial" w:cs="Arial"/>
          <w:szCs w:val="20"/>
        </w:rPr>
        <w:t>Каждый критерий (задание) будет представлен уникальным образом в зоне проведения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>тестовых заездов</w:t>
      </w:r>
      <w:r w:rsidR="007E0D73" w:rsidRPr="00B00F06">
        <w:rPr>
          <w:rFonts w:ascii="Arial" w:hAnsi="Arial" w:cs="Arial"/>
          <w:szCs w:val="20"/>
        </w:rPr>
        <w:t xml:space="preserve">: рабочее </w:t>
      </w:r>
      <w:r w:rsidRPr="00B00F06">
        <w:rPr>
          <w:rFonts w:ascii="Arial" w:hAnsi="Arial" w:cs="Arial"/>
          <w:szCs w:val="20"/>
        </w:rPr>
        <w:t>пространство для соревнований по мобильной робототехнике</w:t>
      </w:r>
      <w:r w:rsidR="007E0D73" w:rsidRPr="00B00F06">
        <w:rPr>
          <w:rFonts w:ascii="Arial" w:hAnsi="Arial" w:cs="Arial"/>
          <w:szCs w:val="20"/>
        </w:rPr>
        <w:t xml:space="preserve"> – </w:t>
      </w:r>
      <w:r w:rsidRPr="00B00F06">
        <w:rPr>
          <w:rFonts w:ascii="Arial" w:hAnsi="Arial" w:cs="Arial"/>
          <w:szCs w:val="20"/>
        </w:rPr>
        <w:t>площадк</w:t>
      </w:r>
      <w:r w:rsidR="007E0D73" w:rsidRPr="00B00F06">
        <w:rPr>
          <w:rFonts w:ascii="Arial" w:hAnsi="Arial" w:cs="Arial"/>
          <w:szCs w:val="20"/>
        </w:rPr>
        <w:t>а, где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>одновременно находиться только один робот.</w:t>
      </w:r>
    </w:p>
    <w:p w:rsidR="00455555" w:rsidRPr="00B00F06" w:rsidRDefault="00455555" w:rsidP="00455555">
      <w:pPr>
        <w:spacing w:after="0" w:line="240" w:lineRule="auto"/>
        <w:ind w:left="709"/>
        <w:jc w:val="both"/>
        <w:rPr>
          <w:rFonts w:ascii="Arial" w:hAnsi="Arial" w:cs="Arial"/>
          <w:szCs w:val="20"/>
        </w:rPr>
      </w:pPr>
      <w:r w:rsidRPr="00B00F06">
        <w:rPr>
          <w:rFonts w:ascii="Arial" w:hAnsi="Arial" w:cs="Arial"/>
          <w:szCs w:val="20"/>
        </w:rPr>
        <w:t>В зоне проведения тестовых заездов по мобильной робототехнике могут быть размещены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>различные конструкции, чтобы обеспечить уникальность среды для каждого модуля по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 xml:space="preserve">мобильной робототехнике. Для каждого модуля </w:t>
      </w:r>
      <w:r w:rsidR="007E0D73" w:rsidRPr="00B00F06">
        <w:rPr>
          <w:rFonts w:ascii="Arial" w:hAnsi="Arial" w:cs="Arial"/>
          <w:szCs w:val="20"/>
        </w:rPr>
        <w:t xml:space="preserve">может </w:t>
      </w:r>
      <w:r w:rsidRPr="00B00F06">
        <w:rPr>
          <w:rFonts w:ascii="Arial" w:hAnsi="Arial" w:cs="Arial"/>
          <w:szCs w:val="20"/>
        </w:rPr>
        <w:t>б</w:t>
      </w:r>
      <w:r w:rsidR="007E0D73" w:rsidRPr="00B00F06">
        <w:rPr>
          <w:rFonts w:ascii="Arial" w:hAnsi="Arial" w:cs="Arial"/>
          <w:szCs w:val="20"/>
        </w:rPr>
        <w:t>ыть</w:t>
      </w:r>
      <w:r w:rsidRPr="00B00F06">
        <w:rPr>
          <w:rFonts w:ascii="Arial" w:hAnsi="Arial" w:cs="Arial"/>
          <w:szCs w:val="20"/>
        </w:rPr>
        <w:t xml:space="preserve"> предусмотрена уникальная площадка</w:t>
      </w:r>
      <w:r w:rsidRPr="00B00F06">
        <w:rPr>
          <w:rFonts w:ascii="Arial" w:hAnsi="Arial" w:cs="Arial"/>
          <w:szCs w:val="20"/>
        </w:rPr>
        <w:t xml:space="preserve"> </w:t>
      </w:r>
      <w:r w:rsidRPr="00B00F06">
        <w:rPr>
          <w:rFonts w:ascii="Arial" w:hAnsi="Arial" w:cs="Arial"/>
          <w:szCs w:val="20"/>
        </w:rPr>
        <w:t>для соревнований.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3.3</w:t>
      </w:r>
      <w:r w:rsidRPr="00B00F06">
        <w:rPr>
          <w:rFonts w:cs="Arial"/>
          <w:lang w:val="ru-RU"/>
        </w:rPr>
        <w:tab/>
        <w:t>Разработка конкурсного задания</w:t>
      </w:r>
    </w:p>
    <w:p w:rsidR="00F177F0" w:rsidRPr="00B00F06" w:rsidRDefault="007E0D73" w:rsidP="007B290A">
      <w:pPr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Конкурсное задание НЕОБХОДИМО предоставить, используя шаблоны WSI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 xml:space="preserve">(http://www.worldskills.org/competitionpreparation). Необходимо использовать </w:t>
      </w:r>
      <w:r w:rsidRPr="00B00F06">
        <w:rPr>
          <w:rFonts w:ascii="Arial" w:hAnsi="Arial" w:cs="Arial"/>
        </w:rPr>
        <w:t>формат</w:t>
      </w:r>
      <w:r w:rsidRPr="00B00F06">
        <w:rPr>
          <w:rFonts w:ascii="Arial" w:hAnsi="Arial" w:cs="Arial"/>
          <w:lang w:val="en-US"/>
        </w:rPr>
        <w:t>s</w:t>
      </w:r>
      <w:r w:rsidRPr="00B00F06">
        <w:rPr>
          <w:rFonts w:ascii="Arial" w:hAnsi="Arial" w:cs="Arial"/>
        </w:rPr>
        <w:t xml:space="preserve"> </w:t>
      </w:r>
      <w:proofErr w:type="spellStart"/>
      <w:r w:rsidRPr="00B00F06">
        <w:rPr>
          <w:rFonts w:ascii="Arial" w:hAnsi="Arial" w:cs="Arial"/>
        </w:rPr>
        <w:t>Word</w:t>
      </w:r>
      <w:proofErr w:type="spellEnd"/>
      <w:r w:rsidRPr="00B00F06">
        <w:rPr>
          <w:rFonts w:ascii="Arial" w:hAnsi="Arial" w:cs="Arial"/>
        </w:rPr>
        <w:t xml:space="preserve"> или </w:t>
      </w:r>
      <w:r w:rsidRPr="00B00F06">
        <w:rPr>
          <w:rFonts w:ascii="Arial" w:hAnsi="Arial" w:cs="Arial"/>
          <w:lang w:val="en-US"/>
        </w:rPr>
        <w:t>PDF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для текстовых документов и формат</w:t>
      </w:r>
      <w:r w:rsidRPr="00B00F06">
        <w:rPr>
          <w:rFonts w:ascii="Arial" w:hAnsi="Arial" w:cs="Arial"/>
        </w:rPr>
        <w:t>ы</w:t>
      </w:r>
      <w:r w:rsidR="00F177F0"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  <w:lang w:val="en-US"/>
        </w:rPr>
        <w:t>PNG</w:t>
      </w:r>
      <w:r w:rsidRPr="00B00F06">
        <w:rPr>
          <w:rFonts w:ascii="Arial" w:hAnsi="Arial" w:cs="Arial"/>
        </w:rPr>
        <w:t>, JPEG, BMP</w:t>
      </w:r>
      <w:r w:rsidRPr="00B00F06">
        <w:rPr>
          <w:rFonts w:ascii="Arial" w:hAnsi="Arial" w:cs="Arial"/>
        </w:rPr>
        <w:t xml:space="preserve"> для графических изображений.</w:t>
      </w:r>
    </w:p>
    <w:p w:rsidR="00F177F0" w:rsidRPr="00B00F06" w:rsidRDefault="00F177F0" w:rsidP="00F177F0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</w:rPr>
      </w:pPr>
      <w:r w:rsidRPr="00B00F06">
        <w:rPr>
          <w:rFonts w:ascii="Arial" w:hAnsi="Arial" w:cs="Arial"/>
        </w:rPr>
        <w:t>3.3.1</w:t>
      </w:r>
      <w:r w:rsidRPr="00B00F06">
        <w:rPr>
          <w:rFonts w:ascii="Arial" w:hAnsi="Arial" w:cs="Arial"/>
        </w:rPr>
        <w:tab/>
        <w:t xml:space="preserve">Кто разрабатывает </w:t>
      </w:r>
      <w:r w:rsidR="008544FF" w:rsidRPr="00B00F06">
        <w:rPr>
          <w:rFonts w:ascii="Arial" w:hAnsi="Arial" w:cs="Arial"/>
        </w:rPr>
        <w:t>Конкурсное задание / модули</w:t>
      </w:r>
      <w:r w:rsidRPr="00B00F06">
        <w:rPr>
          <w:rFonts w:ascii="Arial" w:hAnsi="Arial" w:cs="Arial"/>
        </w:rPr>
        <w:t>?</w:t>
      </w:r>
    </w:p>
    <w:p w:rsidR="008544FF" w:rsidRPr="00B00F06" w:rsidRDefault="008544FF" w:rsidP="008544FF">
      <w:pPr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Конкурсное задание / модули разрабатываются всеми экспертами</w:t>
      </w:r>
      <w:r w:rsidR="00F95D3D" w:rsidRPr="00B00F06">
        <w:rPr>
          <w:rFonts w:ascii="Arial" w:hAnsi="Arial" w:cs="Arial"/>
        </w:rPr>
        <w:t>.</w:t>
      </w:r>
    </w:p>
    <w:p w:rsidR="008544FF" w:rsidRPr="00B00F06" w:rsidRDefault="008544FF" w:rsidP="008544FF">
      <w:pPr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Критерии (задания) будут разработаны экспертами по мобильной робототехник</w:t>
      </w:r>
      <w:r w:rsidRPr="00B00F06">
        <w:rPr>
          <w:rFonts w:ascii="Arial" w:hAnsi="Arial" w:cs="Arial"/>
        </w:rPr>
        <w:t>е</w:t>
      </w:r>
      <w:r w:rsidRPr="00B00F06">
        <w:rPr>
          <w:rFonts w:ascii="Arial" w:hAnsi="Arial" w:cs="Arial"/>
        </w:rPr>
        <w:t xml:space="preserve"> в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 xml:space="preserve">сотрудничестве с Главным экспертом и </w:t>
      </w:r>
      <w:r w:rsidRPr="00B00F06">
        <w:rPr>
          <w:rFonts w:ascii="Arial" w:hAnsi="Arial" w:cs="Arial"/>
        </w:rPr>
        <w:t>Национальным экспертом</w:t>
      </w:r>
      <w:r w:rsidRPr="00B00F06">
        <w:rPr>
          <w:rFonts w:ascii="Arial" w:hAnsi="Arial" w:cs="Arial"/>
        </w:rPr>
        <w:t xml:space="preserve"> по мобильной робототехнике</w:t>
      </w:r>
    </w:p>
    <w:p w:rsidR="00F177F0" w:rsidRPr="00B00F06" w:rsidRDefault="008544FF" w:rsidP="007B290A">
      <w:pPr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Команда разработчиков открыта для предложений любых экспертов.</w:t>
      </w:r>
    </w:p>
    <w:p w:rsidR="00F177F0" w:rsidRPr="00B00F06" w:rsidRDefault="00F177F0" w:rsidP="00F177F0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</w:rPr>
      </w:pPr>
      <w:r w:rsidRPr="00B00F06">
        <w:rPr>
          <w:rFonts w:ascii="Arial" w:hAnsi="Arial" w:cs="Arial"/>
        </w:rPr>
        <w:t>3.3.2</w:t>
      </w:r>
      <w:r w:rsidRPr="00B00F06">
        <w:rPr>
          <w:rFonts w:ascii="Arial" w:hAnsi="Arial" w:cs="Arial"/>
        </w:rPr>
        <w:tab/>
        <w:t xml:space="preserve">Где и как разрабатывают </w:t>
      </w:r>
      <w:r w:rsidR="008544FF" w:rsidRPr="00B00F06">
        <w:rPr>
          <w:rFonts w:ascii="Arial" w:hAnsi="Arial" w:cs="Arial"/>
        </w:rPr>
        <w:t>Конкурсное задание / модули</w:t>
      </w:r>
      <w:r w:rsidRPr="00B00F06">
        <w:rPr>
          <w:rFonts w:ascii="Arial" w:hAnsi="Arial" w:cs="Arial"/>
        </w:rPr>
        <w:t>?</w:t>
      </w:r>
    </w:p>
    <w:p w:rsidR="008544FF" w:rsidRPr="00B00F06" w:rsidRDefault="008544FF" w:rsidP="008544FF">
      <w:pPr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Конкурсное задание будет разработано </w:t>
      </w:r>
      <w:r w:rsidR="00B64855" w:rsidRPr="00B00F06">
        <w:rPr>
          <w:rFonts w:ascii="Arial" w:hAnsi="Arial" w:cs="Arial"/>
        </w:rPr>
        <w:t>группой Экспертов под руководством Главного эксперта или его заместителем</w:t>
      </w:r>
      <w:r w:rsidRPr="00B00F06">
        <w:rPr>
          <w:rFonts w:ascii="Arial" w:hAnsi="Arial" w:cs="Arial"/>
        </w:rPr>
        <w:t xml:space="preserve"> в дни подготовки к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Соревнованиям, на основе следующего формата:</w:t>
      </w:r>
    </w:p>
    <w:p w:rsidR="008544FF" w:rsidRPr="00B00F06" w:rsidRDefault="008544FF" w:rsidP="008544F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На форуме </w:t>
      </w:r>
      <w:r w:rsidR="00B64855" w:rsidRPr="00B00F06">
        <w:rPr>
          <w:rFonts w:ascii="Arial" w:hAnsi="Arial" w:cs="Arial"/>
        </w:rPr>
        <w:t xml:space="preserve">группы </w:t>
      </w:r>
      <w:r w:rsidRPr="00B00F06">
        <w:rPr>
          <w:rFonts w:ascii="Arial" w:hAnsi="Arial" w:cs="Arial"/>
        </w:rPr>
        <w:t>по мобильной робототехнике будет разработан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информационный пакет, который участники получат перед началом проведения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соревнований. Информационный пакет,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который участники получат перед началом соревнований, будет содержать основную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 xml:space="preserve">информацию, описывающую в общих чертах способности </w:t>
      </w:r>
      <w:r w:rsidRPr="00B00F06">
        <w:rPr>
          <w:rFonts w:ascii="Arial" w:hAnsi="Arial" w:cs="Arial"/>
        </w:rPr>
        <w:lastRenderedPageBreak/>
        <w:t>робота / участника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соревнований, которые участник должен продемонстрировать в ходе соревнований.</w:t>
      </w:r>
    </w:p>
    <w:p w:rsidR="00F177F0" w:rsidRPr="00B00F06" w:rsidRDefault="008544FF" w:rsidP="008544FF">
      <w:pPr>
        <w:numPr>
          <w:ilvl w:val="0"/>
          <w:numId w:val="3"/>
        </w:numPr>
        <w:tabs>
          <w:tab w:val="clear" w:pos="720"/>
          <w:tab w:val="left" w:pos="993"/>
        </w:tabs>
        <w:spacing w:after="12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Экспертное совещание, проведенное в подготовительный период перед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Соревнованиями, определит окончательные задания, основанные непосредственно на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переменных заданий, описанных в Информационном пакете, который участники получат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перед началом соревнований.</w:t>
      </w:r>
    </w:p>
    <w:p w:rsidR="00F177F0" w:rsidRPr="00B00F06" w:rsidRDefault="00F177F0" w:rsidP="00F177F0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</w:rPr>
      </w:pPr>
      <w:r w:rsidRPr="00B00F06">
        <w:rPr>
          <w:rFonts w:ascii="Arial" w:hAnsi="Arial" w:cs="Arial"/>
        </w:rPr>
        <w:t>3.3.3</w:t>
      </w:r>
      <w:r w:rsidRPr="00B00F06">
        <w:rPr>
          <w:rFonts w:ascii="Arial" w:hAnsi="Arial" w:cs="Arial"/>
        </w:rPr>
        <w:tab/>
        <w:t>Когда разрабатывают задания?</w:t>
      </w:r>
    </w:p>
    <w:p w:rsidR="00F177F0" w:rsidRPr="00B00F06" w:rsidRDefault="008544FF" w:rsidP="007B290A">
      <w:pPr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Информационный пакет, который участники получат перед началом проведения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 xml:space="preserve">соревнований, содержащий набор возможных Конкурсных заданий, будет разработан за </w:t>
      </w:r>
      <w:r w:rsidRPr="00B00F06">
        <w:rPr>
          <w:rFonts w:ascii="Arial" w:hAnsi="Arial" w:cs="Arial"/>
        </w:rPr>
        <w:t xml:space="preserve">3 </w:t>
      </w:r>
      <w:r w:rsidRPr="00B00F06">
        <w:rPr>
          <w:rFonts w:ascii="Arial" w:hAnsi="Arial" w:cs="Arial"/>
        </w:rPr>
        <w:t>месяц</w:t>
      </w:r>
      <w:r w:rsidRPr="00B00F06">
        <w:rPr>
          <w:rFonts w:ascii="Arial" w:hAnsi="Arial" w:cs="Arial"/>
        </w:rPr>
        <w:t>а</w:t>
      </w:r>
      <w:r w:rsidRPr="00B00F06">
        <w:rPr>
          <w:rFonts w:ascii="Arial" w:hAnsi="Arial" w:cs="Arial"/>
        </w:rPr>
        <w:t xml:space="preserve"> до начала проведения Соревнований.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3.4</w:t>
      </w:r>
      <w:r w:rsidRPr="00B00F06">
        <w:rPr>
          <w:rFonts w:cs="Arial"/>
          <w:lang w:val="ru-RU"/>
        </w:rPr>
        <w:tab/>
        <w:t>Схема выставления оценок за конкурсное задание</w:t>
      </w:r>
    </w:p>
    <w:p w:rsidR="005172FC" w:rsidRPr="00B00F06" w:rsidRDefault="009B1A0F" w:rsidP="007B290A">
      <w:pPr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Задания должны сопровождаться специальным бланком судейства</w:t>
      </w:r>
      <w:r w:rsidR="00F95D3D" w:rsidRPr="00B00F06">
        <w:rPr>
          <w:rFonts w:ascii="Arial" w:hAnsi="Arial" w:cs="Arial"/>
        </w:rPr>
        <w:t xml:space="preserve"> с системой начисления очков,</w:t>
      </w:r>
      <w:r w:rsidRPr="00B00F06">
        <w:rPr>
          <w:rFonts w:ascii="Arial" w:hAnsi="Arial" w:cs="Arial"/>
        </w:rPr>
        <w:t xml:space="preserve"> основанной на критериях, приведённых в </w:t>
      </w:r>
      <w:r w:rsidR="00F95D3D" w:rsidRPr="00B00F06">
        <w:rPr>
          <w:rFonts w:ascii="Arial" w:hAnsi="Arial" w:cs="Arial"/>
        </w:rPr>
        <w:t>Разделе</w:t>
      </w:r>
      <w:r w:rsidRPr="00B00F06">
        <w:rPr>
          <w:rFonts w:ascii="Arial" w:hAnsi="Arial" w:cs="Arial"/>
        </w:rPr>
        <w:t xml:space="preserve"> 5</w:t>
      </w:r>
      <w:r w:rsidR="005172FC" w:rsidRPr="00B00F06">
        <w:rPr>
          <w:rFonts w:ascii="Arial" w:hAnsi="Arial" w:cs="Arial"/>
        </w:rPr>
        <w:t>.</w:t>
      </w:r>
    </w:p>
    <w:p w:rsidR="005172FC" w:rsidRPr="00B00F06" w:rsidRDefault="00F95D3D" w:rsidP="005912A0">
      <w:pPr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Предложения по системе начисления очков разрабатываются лицом (лицами),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разрабатывающими Конкурсное задание. Подробная окончательная система начисления очков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будет разработана и утверждена всеми Экспертами в период подготовки к соревнованиям.</w:t>
      </w:r>
    </w:p>
    <w:p w:rsidR="005172FC" w:rsidRPr="00B00F06" w:rsidRDefault="005172FC" w:rsidP="007B290A">
      <w:pPr>
        <w:spacing w:after="120"/>
        <w:ind w:left="709" w:hanging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3.4.2</w:t>
      </w:r>
      <w:r w:rsidRPr="00B00F06">
        <w:rPr>
          <w:rFonts w:ascii="Arial" w:hAnsi="Arial" w:cs="Arial"/>
        </w:rPr>
        <w:tab/>
      </w:r>
      <w:r w:rsidR="00F95D3D" w:rsidRPr="00B00F06">
        <w:rPr>
          <w:rFonts w:ascii="Arial" w:hAnsi="Arial" w:cs="Arial"/>
        </w:rPr>
        <w:t>Система начисления очков должна быть загружена в компьютерную систему до начала</w:t>
      </w:r>
      <w:r w:rsidR="00F95D3D" w:rsidRPr="00B00F06">
        <w:rPr>
          <w:rFonts w:ascii="Arial" w:hAnsi="Arial" w:cs="Arial"/>
        </w:rPr>
        <w:t xml:space="preserve"> </w:t>
      </w:r>
      <w:r w:rsidR="00F95D3D" w:rsidRPr="00B00F06">
        <w:rPr>
          <w:rFonts w:ascii="Arial" w:hAnsi="Arial" w:cs="Arial"/>
        </w:rPr>
        <w:t>соревнований.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3.5</w:t>
      </w:r>
      <w:r w:rsidRPr="00B00F06">
        <w:rPr>
          <w:rFonts w:cs="Arial"/>
          <w:lang w:val="ru-RU"/>
        </w:rPr>
        <w:tab/>
        <w:t>Утверждение конкурсного задания</w:t>
      </w:r>
    </w:p>
    <w:p w:rsidR="00F95D3D" w:rsidRPr="00B00F06" w:rsidRDefault="00F95D3D" w:rsidP="00F95D3D">
      <w:pPr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На конкурсе все Эксперты разбиваются на группы. Каждой группе поручается проверка выполнимости одного из отобранных для конкурса заданий. От группы потребуется:</w:t>
      </w:r>
    </w:p>
    <w:p w:rsidR="00F95D3D" w:rsidRPr="00B00F06" w:rsidRDefault="00F95D3D" w:rsidP="00F95D3D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Проверить наличие всех документов;</w:t>
      </w:r>
    </w:p>
    <w:p w:rsidR="00F95D3D" w:rsidRPr="00B00F06" w:rsidRDefault="00F95D3D" w:rsidP="00F95D3D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Проверить соответствие конкурсного задания проектным критериям;</w:t>
      </w:r>
    </w:p>
    <w:p w:rsidR="00F95D3D" w:rsidRPr="00B00F06" w:rsidRDefault="00F95D3D" w:rsidP="00F95D3D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Убедиться в выполнимости конкурсного задания за отведенное время;</w:t>
      </w:r>
    </w:p>
    <w:p w:rsidR="00F95D3D" w:rsidRPr="00B00F06" w:rsidRDefault="00F95D3D" w:rsidP="00F95D3D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Убедиться в адекватности предложенной системы начисления баллов;</w:t>
      </w:r>
    </w:p>
    <w:p w:rsidR="000C1ED0" w:rsidRPr="00B00F06" w:rsidRDefault="00F95D3D" w:rsidP="00F95D3D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Если в результате конкурсное задание будет сочтено неполным или невыполнимым, оно отменяется и заменяется запасным заданием.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3.6</w:t>
      </w:r>
      <w:r w:rsidRPr="00B00F06">
        <w:rPr>
          <w:rFonts w:cs="Arial"/>
          <w:lang w:val="ru-RU"/>
        </w:rPr>
        <w:tab/>
        <w:t>Выбор конкурсного задания</w:t>
      </w:r>
    </w:p>
    <w:p w:rsidR="005172FC" w:rsidRPr="00B00F06" w:rsidRDefault="000C1ED0" w:rsidP="007B290A">
      <w:pPr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Конкурсное задание выбирают уполномоченные лица</w:t>
      </w:r>
      <w:r w:rsidR="00B64855" w:rsidRPr="00B00F06">
        <w:rPr>
          <w:rFonts w:ascii="Arial" w:hAnsi="Arial" w:cs="Arial"/>
        </w:rPr>
        <w:t>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3.7</w:t>
      </w:r>
      <w:r w:rsidRPr="00B00F06">
        <w:rPr>
          <w:rFonts w:cs="Arial"/>
          <w:lang w:val="ru-RU"/>
        </w:rPr>
        <w:tab/>
        <w:t>Обнародование конкурсного задания</w:t>
      </w:r>
    </w:p>
    <w:p w:rsidR="000C1ED0" w:rsidRPr="00B00F06" w:rsidRDefault="000C1ED0" w:rsidP="007B290A">
      <w:pPr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Задание должно быть обнародовано на официальном сайте </w:t>
      </w:r>
      <w:proofErr w:type="spellStart"/>
      <w:r w:rsidRPr="00B00F06">
        <w:rPr>
          <w:rFonts w:ascii="Arial" w:hAnsi="Arial" w:cs="Arial"/>
        </w:rPr>
        <w:t>WorldSkills</w:t>
      </w:r>
      <w:proofErr w:type="spellEnd"/>
      <w:r w:rsidR="00B64855" w:rsidRPr="00B00F06">
        <w:rPr>
          <w:rFonts w:ascii="Arial" w:hAnsi="Arial" w:cs="Arial"/>
        </w:rPr>
        <w:t xml:space="preserve"> (</w:t>
      </w:r>
      <w:proofErr w:type="spellStart"/>
      <w:r w:rsidR="00B64855" w:rsidRPr="00B00F06">
        <w:rPr>
          <w:rFonts w:ascii="Arial" w:hAnsi="Arial" w:cs="Arial"/>
          <w:lang w:val="en-US"/>
        </w:rPr>
        <w:t>JuniorSkills</w:t>
      </w:r>
      <w:proofErr w:type="spellEnd"/>
      <w:r w:rsidR="00B64855" w:rsidRPr="00B00F06">
        <w:rPr>
          <w:rFonts w:ascii="Arial" w:hAnsi="Arial" w:cs="Arial"/>
        </w:rPr>
        <w:t>).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3.8</w:t>
      </w:r>
      <w:r w:rsidRPr="00B00F06">
        <w:rPr>
          <w:rFonts w:cs="Arial"/>
          <w:lang w:val="ru-RU"/>
        </w:rPr>
        <w:tab/>
        <w:t>Согласование конкурсного задания (подготовка к конкурсу)</w:t>
      </w:r>
    </w:p>
    <w:p w:rsidR="00B64855" w:rsidRPr="00B00F06" w:rsidRDefault="00B64855" w:rsidP="007B290A">
      <w:pPr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Согласованием конкурсного задания занимаются: Главный эксперт и Технический директор.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3.9</w:t>
      </w:r>
      <w:r w:rsidRPr="00B00F06">
        <w:rPr>
          <w:rFonts w:cs="Arial"/>
          <w:lang w:val="ru-RU"/>
        </w:rPr>
        <w:tab/>
        <w:t>Изменение конкурсного задания во время конкурса</w:t>
      </w:r>
    </w:p>
    <w:p w:rsidR="005172FC" w:rsidRPr="00B00F06" w:rsidRDefault="005172FC" w:rsidP="007B290A">
      <w:pPr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Не применимо.</w:t>
      </w:r>
    </w:p>
    <w:p w:rsidR="005172FC" w:rsidRPr="00B00F06" w:rsidRDefault="005172FC" w:rsidP="005172FC">
      <w:pPr>
        <w:pStyle w:val="1"/>
        <w:rPr>
          <w:rFonts w:cs="Arial"/>
          <w:sz w:val="28"/>
          <w:lang w:val="ru-RU"/>
        </w:rPr>
      </w:pPr>
      <w:bookmarkStart w:id="6" w:name="_Toc409971276"/>
      <w:bookmarkStart w:id="7" w:name="_Toc442062434"/>
      <w:r w:rsidRPr="00B00F06">
        <w:rPr>
          <w:rFonts w:cs="Arial"/>
          <w:sz w:val="28"/>
          <w:lang w:val="ru-RU"/>
        </w:rPr>
        <w:t>4.</w:t>
      </w:r>
      <w:r w:rsidRPr="00B00F06">
        <w:rPr>
          <w:rFonts w:cs="Arial"/>
          <w:sz w:val="28"/>
          <w:lang w:val="ru-RU"/>
        </w:rPr>
        <w:tab/>
        <w:t>УПРАВЛЕНИЕ КОМПЕТЕНЦИЕЙ</w:t>
      </w:r>
      <w:bookmarkEnd w:id="6"/>
      <w:bookmarkEnd w:id="7"/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 xml:space="preserve">4.1 </w:t>
      </w:r>
      <w:r w:rsidRPr="00B00F06">
        <w:rPr>
          <w:rFonts w:cs="Arial"/>
          <w:lang w:val="ru-RU"/>
        </w:rPr>
        <w:tab/>
        <w:t>Дискуссионный форум</w:t>
      </w:r>
    </w:p>
    <w:p w:rsidR="005172FC" w:rsidRPr="00B00F06" w:rsidRDefault="005172FC" w:rsidP="007B290A">
      <w:pPr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специальности. Все решения, принимаемые в отношении какого-либо навыка, имеют силу лишь будучи принятыми на таком форуме. Модератором форума является Главный эксперт </w:t>
      </w:r>
      <w:r w:rsidR="00D15FC6" w:rsidRPr="00B00F06">
        <w:rPr>
          <w:rFonts w:ascii="Arial" w:hAnsi="Arial" w:cs="Arial"/>
          <w:lang w:val="en-US"/>
        </w:rPr>
        <w:t>J</w:t>
      </w:r>
      <w:r w:rsidRPr="00B00F06">
        <w:rPr>
          <w:rFonts w:ascii="Arial" w:hAnsi="Arial" w:cs="Arial"/>
          <w:lang w:val="en-US"/>
        </w:rPr>
        <w:t>SR</w:t>
      </w:r>
      <w:r w:rsidRPr="00B00F06">
        <w:rPr>
          <w:rFonts w:ascii="Arial" w:hAnsi="Arial" w:cs="Arial"/>
        </w:rPr>
        <w:t xml:space="preserve"> (или Эксперт </w:t>
      </w:r>
      <w:r w:rsidR="00D15FC6" w:rsidRPr="00B00F06">
        <w:rPr>
          <w:rFonts w:ascii="Arial" w:hAnsi="Arial" w:cs="Arial"/>
          <w:lang w:val="en-US"/>
        </w:rPr>
        <w:t>J</w:t>
      </w:r>
      <w:r w:rsidRPr="00B00F06">
        <w:rPr>
          <w:rFonts w:ascii="Arial" w:hAnsi="Arial" w:cs="Arial"/>
          <w:lang w:val="en-US"/>
        </w:rPr>
        <w:t>SR</w:t>
      </w:r>
      <w:r w:rsidRPr="00B00F06">
        <w:rPr>
          <w:rFonts w:ascii="Arial" w:hAnsi="Arial" w:cs="Arial"/>
        </w:rPr>
        <w:t xml:space="preserve">, назначенный на этот пост Главным экспертом </w:t>
      </w:r>
      <w:r w:rsidR="00D15FC6" w:rsidRPr="00B00F06">
        <w:rPr>
          <w:rFonts w:ascii="Arial" w:hAnsi="Arial" w:cs="Arial"/>
          <w:lang w:val="en-US"/>
        </w:rPr>
        <w:t>J</w:t>
      </w:r>
      <w:r w:rsidRPr="00B00F06">
        <w:rPr>
          <w:rFonts w:ascii="Arial" w:hAnsi="Arial" w:cs="Arial"/>
          <w:lang w:val="en-US"/>
        </w:rPr>
        <w:t>SR</w:t>
      </w:r>
      <w:r w:rsidRPr="00B00F06">
        <w:rPr>
          <w:rFonts w:ascii="Arial" w:hAnsi="Arial" w:cs="Arial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0C1ED0" w:rsidRPr="00B00F06" w:rsidRDefault="000C1ED0" w:rsidP="007B290A">
      <w:pPr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lastRenderedPageBreak/>
        <w:t>Все предконкурсные обсуждения проходят в экспертной группе</w:t>
      </w:r>
      <w:r w:rsidR="0056417A"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(https://www.</w:t>
      </w:r>
      <w:r w:rsidR="00D15FC6" w:rsidRPr="00B00F06">
        <w:rPr>
          <w:rFonts w:ascii="Arial" w:hAnsi="Arial" w:cs="Arial"/>
        </w:rPr>
        <w:t>facebook.com/</w:t>
      </w:r>
      <w:r w:rsidRPr="00B00F06">
        <w:rPr>
          <w:rFonts w:ascii="Arial" w:hAnsi="Arial" w:cs="Arial"/>
        </w:rPr>
        <w:t>). Изменения принимаются только после предварительного обсуждения на форуме. Главный Эксперт и сертифицированные эксперты являются модераторами. В правилах соревнований указаны временной интервал и требования при разработке заданий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4.2</w:t>
      </w:r>
      <w:r w:rsidRPr="00B00F06">
        <w:rPr>
          <w:rFonts w:cs="Arial"/>
          <w:lang w:val="ru-RU"/>
        </w:rPr>
        <w:tab/>
        <w:t>Информация для участников конкурса</w:t>
      </w:r>
    </w:p>
    <w:p w:rsidR="005172FC" w:rsidRPr="00B00F06" w:rsidRDefault="005172FC" w:rsidP="007B290A">
      <w:pPr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Всю информацию для зарегистрированных участников конкурса можно получить в Центре для участников (http://www.worldskills.</w:t>
      </w:r>
      <w:r w:rsidRPr="00B00F06">
        <w:rPr>
          <w:rFonts w:ascii="Arial" w:hAnsi="Arial" w:cs="Arial"/>
          <w:lang w:val="en-US"/>
        </w:rPr>
        <w:t>org</w:t>
      </w:r>
      <w:r w:rsidRPr="00B00F06">
        <w:rPr>
          <w:rFonts w:ascii="Arial" w:hAnsi="Arial" w:cs="Arial"/>
        </w:rPr>
        <w:t>).</w:t>
      </w:r>
    </w:p>
    <w:p w:rsidR="005172FC" w:rsidRPr="00B00F06" w:rsidRDefault="005172FC" w:rsidP="0056417A">
      <w:pPr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Такая информация включает в себя:</w:t>
      </w:r>
    </w:p>
    <w:p w:rsidR="005172FC" w:rsidRPr="00B00F06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Правила конкурса</w:t>
      </w:r>
    </w:p>
    <w:p w:rsidR="005172FC" w:rsidRPr="00B00F06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Технические описания</w:t>
      </w:r>
    </w:p>
    <w:p w:rsidR="005172FC" w:rsidRPr="00B00F06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Конкурсные задания</w:t>
      </w:r>
    </w:p>
    <w:p w:rsidR="005172FC" w:rsidRPr="00B00F06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Другую информацию, относящуюся к конкурсу.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4.3</w:t>
      </w:r>
      <w:r w:rsidRPr="00B00F06">
        <w:rPr>
          <w:rFonts w:cs="Arial"/>
          <w:lang w:val="ru-RU"/>
        </w:rPr>
        <w:tab/>
        <w:t>Конкурсные задания</w:t>
      </w:r>
    </w:p>
    <w:p w:rsidR="005172FC" w:rsidRPr="00B00F06" w:rsidRDefault="005172FC" w:rsidP="007B290A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Обнародованные конкурсные задания можно получить на сайте </w:t>
      </w:r>
      <w:proofErr w:type="spellStart"/>
      <w:r w:rsidRPr="00B00F06">
        <w:rPr>
          <w:rFonts w:ascii="Arial" w:hAnsi="Arial" w:cs="Arial"/>
          <w:lang w:val="en-US"/>
        </w:rPr>
        <w:t>worldskills</w:t>
      </w:r>
      <w:proofErr w:type="spellEnd"/>
      <w:r w:rsidRPr="00B00F06">
        <w:rPr>
          <w:rFonts w:ascii="Arial" w:hAnsi="Arial" w:cs="Arial"/>
        </w:rPr>
        <w:t>.</w:t>
      </w:r>
      <w:r w:rsidRPr="00B00F06">
        <w:rPr>
          <w:rFonts w:ascii="Arial" w:hAnsi="Arial" w:cs="Arial"/>
          <w:lang w:val="en-US"/>
        </w:rPr>
        <w:t>org</w:t>
      </w:r>
      <w:r w:rsidRPr="00B00F06">
        <w:rPr>
          <w:rFonts w:ascii="Arial" w:hAnsi="Arial" w:cs="Arial"/>
        </w:rPr>
        <w:t xml:space="preserve"> (http://www.worldskills.org/testprojects) и в Центре для участников (</w:t>
      </w:r>
      <w:hyperlink r:id="rId10" w:history="1">
        <w:r w:rsidRPr="00B00F06">
          <w:rPr>
            <w:rStyle w:val="a5"/>
            <w:rFonts w:ascii="Arial" w:hAnsi="Arial" w:cs="Arial"/>
            <w:color w:val="auto"/>
          </w:rPr>
          <w:t>http://www.worldskill</w:t>
        </w:r>
        <w:r w:rsidRPr="00B00F06">
          <w:rPr>
            <w:rStyle w:val="a5"/>
            <w:rFonts w:ascii="Arial" w:hAnsi="Arial" w:cs="Arial"/>
            <w:color w:val="auto"/>
          </w:rPr>
          <w:t>s</w:t>
        </w:r>
        <w:r w:rsidRPr="00B00F06">
          <w:rPr>
            <w:rStyle w:val="a5"/>
            <w:rFonts w:ascii="Arial" w:hAnsi="Arial" w:cs="Arial"/>
            <w:color w:val="auto"/>
          </w:rPr>
          <w:t>.org/competitorcentre</w:t>
        </w:r>
      </w:hyperlink>
      <w:r w:rsidRPr="00B00F06">
        <w:rPr>
          <w:rFonts w:ascii="Arial" w:hAnsi="Arial" w:cs="Arial"/>
        </w:rPr>
        <w:t>).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4.4</w:t>
      </w:r>
      <w:r w:rsidRPr="00B00F06">
        <w:rPr>
          <w:rFonts w:cs="Arial"/>
          <w:lang w:val="ru-RU"/>
        </w:rPr>
        <w:tab/>
        <w:t>Текущее руководство</w:t>
      </w:r>
    </w:p>
    <w:p w:rsidR="008C57D3" w:rsidRPr="00B00F06" w:rsidRDefault="005172FC" w:rsidP="007B290A">
      <w:pPr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Текущее руководство компетенцией производится Главным экспертом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</w:t>
      </w:r>
      <w:r w:rsidR="00193EF8" w:rsidRPr="00B00F06">
        <w:rPr>
          <w:rFonts w:ascii="Arial" w:hAnsi="Arial" w:cs="Arial"/>
        </w:rPr>
        <w:t xml:space="preserve">омпетенцией разрабатывается за </w:t>
      </w:r>
      <w:r w:rsidR="0056417A" w:rsidRPr="00B00F06">
        <w:rPr>
          <w:rFonts w:ascii="Arial" w:hAnsi="Arial" w:cs="Arial"/>
        </w:rPr>
        <w:t>1</w:t>
      </w:r>
      <w:r w:rsidRPr="00B00F06">
        <w:rPr>
          <w:rFonts w:ascii="Arial" w:hAnsi="Arial" w:cs="Arial"/>
        </w:rPr>
        <w:t xml:space="preserve"> месяц до начала чемпионата, а затем окончательно дорабатывается во время чемпионата совместным решением Экспертов.</w:t>
      </w:r>
    </w:p>
    <w:p w:rsidR="005172FC" w:rsidRPr="00B00F06" w:rsidRDefault="005172FC" w:rsidP="005172FC">
      <w:pPr>
        <w:pStyle w:val="1"/>
        <w:rPr>
          <w:rFonts w:cs="Arial"/>
          <w:sz w:val="28"/>
          <w:lang w:val="ru-RU"/>
        </w:rPr>
      </w:pPr>
      <w:bookmarkStart w:id="8" w:name="_Toc409971277"/>
      <w:bookmarkStart w:id="9" w:name="_Toc442062435"/>
      <w:r w:rsidRPr="00B00F06">
        <w:rPr>
          <w:rFonts w:cs="Arial"/>
          <w:sz w:val="28"/>
          <w:lang w:val="ru-RU"/>
        </w:rPr>
        <w:t>5.</w:t>
      </w:r>
      <w:r w:rsidRPr="00B00F06">
        <w:rPr>
          <w:rFonts w:cs="Arial"/>
          <w:sz w:val="28"/>
          <w:lang w:val="ru-RU"/>
        </w:rPr>
        <w:tab/>
        <w:t>ОЦЕНКА</w:t>
      </w:r>
      <w:bookmarkEnd w:id="8"/>
      <w:bookmarkEnd w:id="9"/>
    </w:p>
    <w:p w:rsidR="005172FC" w:rsidRPr="00B00F06" w:rsidRDefault="0056417A" w:rsidP="007B290A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Данный раздел описывает, процедуру оценки Экспертами Конкурсных заданий/модулей,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также специфику оценки, процедуру оценки и требования к начислению баллов.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5.1</w:t>
      </w:r>
      <w:r w:rsidRPr="00B00F06">
        <w:rPr>
          <w:rFonts w:cs="Arial"/>
          <w:lang w:val="ru-RU"/>
        </w:rPr>
        <w:tab/>
        <w:t>Критерии оценки</w:t>
      </w:r>
    </w:p>
    <w:p w:rsidR="005172FC" w:rsidRPr="00B00F06" w:rsidRDefault="0056417A" w:rsidP="007B290A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Данный раздел описывает критерии оценки и количество присуждаемых баллов (объективных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и субъективных). Общее количество баллов за все критерии оценки должно быть 100.</w:t>
      </w:r>
    </w:p>
    <w:tbl>
      <w:tblPr>
        <w:tblStyle w:val="a7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560"/>
        <w:gridCol w:w="1701"/>
        <w:gridCol w:w="1276"/>
      </w:tblGrid>
      <w:tr w:rsidR="00B00F06" w:rsidRPr="00B00F06" w:rsidTr="00113DA1">
        <w:trPr>
          <w:trHeight w:val="116"/>
        </w:trPr>
        <w:tc>
          <w:tcPr>
            <w:tcW w:w="851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Пункт</w:t>
            </w:r>
          </w:p>
        </w:tc>
        <w:tc>
          <w:tcPr>
            <w:tcW w:w="4252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Критерий</w:t>
            </w:r>
          </w:p>
        </w:tc>
        <w:tc>
          <w:tcPr>
            <w:tcW w:w="4537" w:type="dxa"/>
            <w:gridSpan w:val="3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Оценка</w:t>
            </w:r>
          </w:p>
        </w:tc>
      </w:tr>
      <w:tr w:rsidR="00B00F06" w:rsidRPr="00B00F06" w:rsidTr="00113DA1">
        <w:trPr>
          <w:trHeight w:val="135"/>
        </w:trPr>
        <w:tc>
          <w:tcPr>
            <w:tcW w:w="851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Субъективная</w:t>
            </w:r>
          </w:p>
        </w:tc>
        <w:tc>
          <w:tcPr>
            <w:tcW w:w="1701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Объективная</w:t>
            </w:r>
          </w:p>
        </w:tc>
        <w:tc>
          <w:tcPr>
            <w:tcW w:w="1276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Общая</w:t>
            </w:r>
          </w:p>
        </w:tc>
      </w:tr>
      <w:tr w:rsidR="00B00F06" w:rsidRPr="00B00F06" w:rsidTr="00113DA1">
        <w:trPr>
          <w:trHeight w:val="67"/>
        </w:trPr>
        <w:tc>
          <w:tcPr>
            <w:tcW w:w="851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А</w:t>
            </w:r>
          </w:p>
        </w:tc>
        <w:tc>
          <w:tcPr>
            <w:tcW w:w="4252" w:type="dxa"/>
            <w:vAlign w:val="center"/>
          </w:tcPr>
          <w:p w:rsidR="00113DA1" w:rsidRPr="00B00F06" w:rsidRDefault="00113DA1" w:rsidP="00113DA1">
            <w:pPr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Презентация и базовая функциональность</w:t>
            </w:r>
          </w:p>
        </w:tc>
        <w:tc>
          <w:tcPr>
            <w:tcW w:w="1560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15</w:t>
            </w:r>
          </w:p>
        </w:tc>
      </w:tr>
      <w:tr w:rsidR="00B00F06" w:rsidRPr="00B00F06" w:rsidTr="00113DA1">
        <w:trPr>
          <w:trHeight w:val="67"/>
        </w:trPr>
        <w:tc>
          <w:tcPr>
            <w:tcW w:w="851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В</w:t>
            </w:r>
          </w:p>
        </w:tc>
        <w:tc>
          <w:tcPr>
            <w:tcW w:w="4252" w:type="dxa"/>
            <w:vAlign w:val="center"/>
          </w:tcPr>
          <w:p w:rsidR="00113DA1" w:rsidRPr="00B00F06" w:rsidRDefault="00113DA1" w:rsidP="00113DA1">
            <w:pPr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Тестовый заезд "Выдача товаров"</w:t>
            </w:r>
          </w:p>
        </w:tc>
        <w:tc>
          <w:tcPr>
            <w:tcW w:w="1560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27</w:t>
            </w:r>
          </w:p>
        </w:tc>
        <w:tc>
          <w:tcPr>
            <w:tcW w:w="1276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27</w:t>
            </w:r>
          </w:p>
        </w:tc>
      </w:tr>
      <w:tr w:rsidR="00B00F06" w:rsidRPr="00B00F06" w:rsidTr="00113DA1">
        <w:trPr>
          <w:trHeight w:val="67"/>
        </w:trPr>
        <w:tc>
          <w:tcPr>
            <w:tcW w:w="851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С</w:t>
            </w:r>
          </w:p>
        </w:tc>
        <w:tc>
          <w:tcPr>
            <w:tcW w:w="4252" w:type="dxa"/>
            <w:vAlign w:val="center"/>
          </w:tcPr>
          <w:p w:rsidR="00113DA1" w:rsidRPr="00B00F06" w:rsidRDefault="00113DA1" w:rsidP="00113DA1">
            <w:pPr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Тестовый заезд "Доставка товаров"</w:t>
            </w:r>
          </w:p>
        </w:tc>
        <w:tc>
          <w:tcPr>
            <w:tcW w:w="1560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58</w:t>
            </w:r>
          </w:p>
        </w:tc>
        <w:tc>
          <w:tcPr>
            <w:tcW w:w="1276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58</w:t>
            </w:r>
          </w:p>
        </w:tc>
      </w:tr>
      <w:tr w:rsidR="00B00F06" w:rsidRPr="00B00F06" w:rsidTr="00113DA1">
        <w:trPr>
          <w:trHeight w:val="78"/>
        </w:trPr>
        <w:tc>
          <w:tcPr>
            <w:tcW w:w="5103" w:type="dxa"/>
            <w:gridSpan w:val="2"/>
            <w:vAlign w:val="center"/>
          </w:tcPr>
          <w:p w:rsidR="00113DA1" w:rsidRPr="00B00F06" w:rsidRDefault="00113DA1" w:rsidP="00113DA1">
            <w:pPr>
              <w:jc w:val="right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Итого</w:t>
            </w:r>
          </w:p>
        </w:tc>
        <w:tc>
          <w:tcPr>
            <w:tcW w:w="1560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113DA1" w:rsidRPr="00B00F06" w:rsidRDefault="00113DA1" w:rsidP="00113DA1">
            <w:pPr>
              <w:jc w:val="center"/>
              <w:rPr>
                <w:rFonts w:ascii="Arial" w:hAnsi="Arial" w:cs="Arial"/>
              </w:rPr>
            </w:pPr>
            <w:r w:rsidRPr="00B00F06">
              <w:rPr>
                <w:rFonts w:ascii="Arial" w:hAnsi="Arial" w:cs="Arial"/>
              </w:rPr>
              <w:t>100</w:t>
            </w:r>
          </w:p>
        </w:tc>
      </w:tr>
    </w:tbl>
    <w:p w:rsidR="005172FC" w:rsidRPr="00B00F06" w:rsidRDefault="005172FC" w:rsidP="007B29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5.2</w:t>
      </w:r>
      <w:r w:rsidRPr="00B00F06">
        <w:rPr>
          <w:rFonts w:cs="Arial"/>
          <w:lang w:val="ru-RU"/>
        </w:rPr>
        <w:tab/>
        <w:t>Субъективные оценки</w:t>
      </w:r>
    </w:p>
    <w:p w:rsidR="005172FC" w:rsidRPr="00B00F06" w:rsidRDefault="00193EF8" w:rsidP="007B290A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Не применяется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5.3</w:t>
      </w:r>
      <w:r w:rsidRPr="00B00F06">
        <w:rPr>
          <w:rFonts w:cs="Arial"/>
          <w:lang w:val="ru-RU"/>
        </w:rPr>
        <w:tab/>
        <w:t>Критерии оценки мастерства</w:t>
      </w:r>
    </w:p>
    <w:p w:rsidR="00113DA1" w:rsidRPr="00B00F06" w:rsidRDefault="00113DA1" w:rsidP="00811E3F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Оценка будет напрямую зависеть от работоспособности робота в зоне проведения тестовых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заездов</w:t>
      </w:r>
      <w:r w:rsidR="00811E3F" w:rsidRPr="00B00F06">
        <w:rPr>
          <w:rFonts w:ascii="Arial" w:hAnsi="Arial" w:cs="Arial"/>
        </w:rPr>
        <w:t>.</w:t>
      </w:r>
    </w:p>
    <w:p w:rsidR="00113DA1" w:rsidRPr="00B00F06" w:rsidRDefault="00113DA1" w:rsidP="00811E3F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Общие формулировки модулей будут разработаны на Дискуссионном форуме и окончательно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утверждены на совещании перед Соревнованиями.</w:t>
      </w:r>
    </w:p>
    <w:p w:rsidR="00113DA1" w:rsidRPr="00B00F06" w:rsidRDefault="00113DA1" w:rsidP="00811E3F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lastRenderedPageBreak/>
        <w:t xml:space="preserve">Все модули, входящие </w:t>
      </w:r>
      <w:r w:rsidR="00811E3F" w:rsidRPr="00B00F06">
        <w:rPr>
          <w:rFonts w:ascii="Arial" w:hAnsi="Arial" w:cs="Arial"/>
        </w:rPr>
        <w:t>в Конкурсное задание,</w:t>
      </w:r>
      <w:r w:rsidRPr="00B00F06">
        <w:rPr>
          <w:rFonts w:ascii="Arial" w:hAnsi="Arial" w:cs="Arial"/>
        </w:rPr>
        <w:t xml:space="preserve"> будут включать следующие основные элементы:</w:t>
      </w:r>
    </w:p>
    <w:p w:rsidR="00113DA1" w:rsidRPr="00B00F06" w:rsidRDefault="00113DA1" w:rsidP="00811E3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Контроль общей мобильности робота на площадке для соревнований, используя все</w:t>
      </w:r>
      <w:r w:rsidR="00811E3F"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доступные средства управления роботом.</w:t>
      </w:r>
    </w:p>
    <w:p w:rsidR="00113DA1" w:rsidRPr="00B00F06" w:rsidRDefault="00113DA1" w:rsidP="00811E3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Роботы будут работать на площадках, организованных таким образом, чтобы</w:t>
      </w:r>
      <w:r w:rsidR="00811E3F"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обеспечить индивидуальное использование площадки.</w:t>
      </w:r>
    </w:p>
    <w:p w:rsidR="00113DA1" w:rsidRPr="00B00F06" w:rsidRDefault="00113DA1" w:rsidP="00811E3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Взаимодействие с целевыми объектами на площадке для соревнований, которое</w:t>
      </w:r>
      <w:r w:rsidR="00811E3F"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может включать в себя:</w:t>
      </w:r>
    </w:p>
    <w:p w:rsidR="00113DA1" w:rsidRPr="00B00F06" w:rsidRDefault="00811E3F" w:rsidP="00811E3F">
      <w:pPr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поиск </w:t>
      </w:r>
      <w:r w:rsidR="00113DA1" w:rsidRPr="00B00F06">
        <w:rPr>
          <w:rFonts w:ascii="Arial" w:hAnsi="Arial" w:cs="Arial"/>
        </w:rPr>
        <w:t>и распознавание целевых объектов;</w:t>
      </w:r>
    </w:p>
    <w:p w:rsidR="00113DA1" w:rsidRPr="00B00F06" w:rsidRDefault="00811E3F" w:rsidP="00811E3F">
      <w:pPr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взаимодействие </w:t>
      </w:r>
      <w:r w:rsidR="00113DA1" w:rsidRPr="00B00F06">
        <w:rPr>
          <w:rFonts w:ascii="Arial" w:hAnsi="Arial" w:cs="Arial"/>
        </w:rPr>
        <w:t>с соответствующими целевыми объектами, включая в себя:</w:t>
      </w:r>
    </w:p>
    <w:p w:rsidR="00113DA1" w:rsidRPr="00B00F06" w:rsidRDefault="00113DA1" w:rsidP="00811E3F">
      <w:pPr>
        <w:numPr>
          <w:ilvl w:val="2"/>
          <w:numId w:val="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установление полного контроля над этими объектами;</w:t>
      </w:r>
    </w:p>
    <w:p w:rsidR="00113DA1" w:rsidRPr="00B00F06" w:rsidRDefault="00113DA1" w:rsidP="00811E3F">
      <w:pPr>
        <w:numPr>
          <w:ilvl w:val="2"/>
          <w:numId w:val="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доставку этих объектов в предписанное место.</w:t>
      </w:r>
    </w:p>
    <w:p w:rsidR="00811E3F" w:rsidRPr="00B00F06" w:rsidRDefault="00113DA1" w:rsidP="00811E3F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Подробная информация о Критериях оценки будет включена в окончательное описание</w:t>
      </w:r>
      <w:r w:rsidR="00811E3F"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 xml:space="preserve">критериев и будет доступна участникам на Соревнованиях. </w:t>
      </w:r>
    </w:p>
    <w:p w:rsidR="00113DA1" w:rsidRPr="00B00F06" w:rsidRDefault="00113DA1" w:rsidP="00811E3F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Учитывая, что «Работа робота в</w:t>
      </w:r>
      <w:r w:rsidR="00811E3F"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зоне проведения тестовых заездов» является единственным критерием, за выполнение</w:t>
      </w:r>
      <w:r w:rsidR="00811E3F"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которого участники получают очки, ниже приведены примеры действий, за которые могут</w:t>
      </w:r>
      <w:r w:rsidR="00811E3F"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быть начислены очки:</w:t>
      </w:r>
    </w:p>
    <w:p w:rsidR="00113DA1" w:rsidRPr="00B00F06" w:rsidRDefault="00113DA1" w:rsidP="00811E3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• Успешное передвижение по заданному маршруту</w:t>
      </w:r>
      <w:r w:rsidR="00811E3F" w:rsidRPr="00B00F06">
        <w:rPr>
          <w:rFonts w:ascii="Arial" w:hAnsi="Arial" w:cs="Arial"/>
        </w:rPr>
        <w:t>.</w:t>
      </w:r>
    </w:p>
    <w:p w:rsidR="00113DA1" w:rsidRPr="00B00F06" w:rsidRDefault="00113DA1" w:rsidP="00811E3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• Успешный поиск заданных целевых объектов</w:t>
      </w:r>
      <w:r w:rsidR="00811E3F" w:rsidRPr="00B00F06">
        <w:rPr>
          <w:rFonts w:ascii="Arial" w:hAnsi="Arial" w:cs="Arial"/>
        </w:rPr>
        <w:t>.</w:t>
      </w:r>
    </w:p>
    <w:p w:rsidR="00113DA1" w:rsidRPr="00B00F06" w:rsidRDefault="00113DA1" w:rsidP="00811E3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• Успешное взаимодействие с целевым объектом после его нахождения</w:t>
      </w:r>
      <w:r w:rsidR="00811E3F" w:rsidRPr="00B00F06">
        <w:rPr>
          <w:rFonts w:ascii="Arial" w:hAnsi="Arial" w:cs="Arial"/>
        </w:rPr>
        <w:t>.</w:t>
      </w:r>
    </w:p>
    <w:p w:rsidR="00113DA1" w:rsidRPr="00B00F06" w:rsidRDefault="00113DA1" w:rsidP="00811E3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• Успешная доставка целевых объектов в заданное место</w:t>
      </w:r>
      <w:r w:rsidR="00811E3F" w:rsidRPr="00B00F06">
        <w:rPr>
          <w:rFonts w:ascii="Arial" w:hAnsi="Arial" w:cs="Arial"/>
        </w:rPr>
        <w:t>.</w:t>
      </w:r>
    </w:p>
    <w:p w:rsidR="00811E3F" w:rsidRPr="00B00F06" w:rsidRDefault="00811E3F" w:rsidP="00811E3F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Затраченное время также будет учитываться, особенно, если два робота успешно выполнили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все задания. Робот, затративший меньше времени, будет считаться более эффективным, и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ему будет присуждено больше очков.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5.4</w:t>
      </w:r>
      <w:r w:rsidRPr="00B00F06">
        <w:rPr>
          <w:rFonts w:cs="Arial"/>
          <w:lang w:val="ru-RU"/>
        </w:rPr>
        <w:tab/>
        <w:t>Регламент оценки мастерства</w:t>
      </w:r>
    </w:p>
    <w:p w:rsidR="00811E3F" w:rsidRPr="00B00F06" w:rsidRDefault="00811E3F" w:rsidP="002A04BC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Общая позиция команды будет определяться суммой всей очков, присужденных за </w:t>
      </w:r>
      <w:r w:rsidRPr="00B00F06">
        <w:rPr>
          <w:rFonts w:ascii="Arial" w:hAnsi="Arial" w:cs="Arial"/>
        </w:rPr>
        <w:t>все</w:t>
      </w:r>
      <w:r w:rsidRPr="00B00F06">
        <w:rPr>
          <w:rFonts w:ascii="Arial" w:hAnsi="Arial" w:cs="Arial"/>
        </w:rPr>
        <w:t xml:space="preserve"> дн</w:t>
      </w:r>
      <w:r w:rsidRPr="00B00F06">
        <w:rPr>
          <w:rFonts w:ascii="Arial" w:hAnsi="Arial" w:cs="Arial"/>
        </w:rPr>
        <w:t xml:space="preserve">и </w:t>
      </w:r>
      <w:r w:rsidRPr="00B00F06">
        <w:rPr>
          <w:rFonts w:ascii="Arial" w:hAnsi="Arial" w:cs="Arial"/>
        </w:rPr>
        <w:t>Соревнований.</w:t>
      </w:r>
    </w:p>
    <w:p w:rsidR="00811E3F" w:rsidRPr="00B00F06" w:rsidRDefault="00811E3F" w:rsidP="002A04BC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</w:rPr>
      </w:pPr>
      <w:r w:rsidRPr="00B00F06">
        <w:rPr>
          <w:rFonts w:ascii="Arial" w:hAnsi="Arial" w:cs="Arial"/>
          <w:b/>
        </w:rPr>
        <w:t>Время выполнения задания</w:t>
      </w:r>
    </w:p>
    <w:p w:rsidR="00811E3F" w:rsidRPr="00B00F06" w:rsidRDefault="00811E3F" w:rsidP="002A04BC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«</w:t>
      </w:r>
      <w:r w:rsidRPr="00B00F06">
        <w:rPr>
          <w:rFonts w:ascii="Arial" w:hAnsi="Arial" w:cs="Arial"/>
        </w:rPr>
        <w:t>Время, затраченное на выполнение задания</w:t>
      </w:r>
      <w:r w:rsidRPr="00B00F06">
        <w:rPr>
          <w:rFonts w:ascii="Arial" w:hAnsi="Arial" w:cs="Arial"/>
        </w:rPr>
        <w:t xml:space="preserve">» – </w:t>
      </w:r>
      <w:r w:rsidRPr="00B00F06">
        <w:rPr>
          <w:rFonts w:ascii="Arial" w:hAnsi="Arial" w:cs="Arial"/>
        </w:rPr>
        <w:t>оди</w:t>
      </w:r>
      <w:r w:rsidRPr="00B00F06">
        <w:rPr>
          <w:rFonts w:ascii="Arial" w:hAnsi="Arial" w:cs="Arial"/>
        </w:rPr>
        <w:t>н</w:t>
      </w:r>
      <w:r w:rsidRPr="00B00F06">
        <w:rPr>
          <w:rFonts w:ascii="Arial" w:hAnsi="Arial" w:cs="Arial"/>
        </w:rPr>
        <w:t xml:space="preserve"> из самых важных компонентов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оценки в работоспособности программы управления мобильным роботом. Большинство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роботов в ходе соревнований будут способны выполнить задание в той или иной мере.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Однако следует ожидать, что выполнить задание полностью смогут несколько роботов. Если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окажется, что несколько команд участников одинаково успешно выполнили задание, в этом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случае время, затраченное на выполнение данного задания, станет критическим и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определяющим, объективно измеряемым и прозрачным фактором оценки. Этот подход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распространяется как на задания, которые нужно выполнить в течение определенного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времени, так и на задание, время выполнения которых не ограничено.</w:t>
      </w:r>
    </w:p>
    <w:p w:rsidR="00811E3F" w:rsidRPr="00B00F06" w:rsidRDefault="00811E3F" w:rsidP="002A04BC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Для каждой команды по завершении каждого модуля эксперты/судьи должны будут заполнить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Ведомость объективной оценки.</w:t>
      </w:r>
    </w:p>
    <w:p w:rsidR="00811E3F" w:rsidRPr="00B00F06" w:rsidRDefault="00811E3F" w:rsidP="002A04BC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</w:rPr>
      </w:pPr>
      <w:r w:rsidRPr="00B00F06">
        <w:rPr>
          <w:rFonts w:ascii="Arial" w:hAnsi="Arial" w:cs="Arial"/>
          <w:b/>
        </w:rPr>
        <w:t>Зоны соревнований</w:t>
      </w:r>
    </w:p>
    <w:p w:rsidR="00811E3F" w:rsidRPr="00B00F06" w:rsidRDefault="00811E3F" w:rsidP="002A04B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• Будут выделены специальные Зоны проведения тестовых заездов.</w:t>
      </w:r>
    </w:p>
    <w:p w:rsidR="00811E3F" w:rsidRPr="00B00F06" w:rsidRDefault="00811E3F" w:rsidP="002A04B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• Время участников будет поделено поровну в Зоне проведения тестовых заездов.</w:t>
      </w:r>
    </w:p>
    <w:p w:rsidR="00811E3F" w:rsidRPr="00B00F06" w:rsidRDefault="00811E3F" w:rsidP="002A04BC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</w:rPr>
      </w:pPr>
      <w:r w:rsidRPr="00B00F06">
        <w:rPr>
          <w:rFonts w:ascii="Arial" w:hAnsi="Arial" w:cs="Arial"/>
          <w:b/>
        </w:rPr>
        <w:t>Командные соревнования</w:t>
      </w:r>
    </w:p>
    <w:p w:rsidR="00811E3F" w:rsidRPr="00B00F06" w:rsidRDefault="00811E3F" w:rsidP="002A04BC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В соревнования по мобильной робототехнике принимают участие одна команда, состоящая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из двух участников от каждой страны/региона</w:t>
      </w:r>
      <w:r w:rsidR="002A04BC" w:rsidRPr="00B00F06">
        <w:rPr>
          <w:rFonts w:ascii="Arial" w:hAnsi="Arial" w:cs="Arial"/>
        </w:rPr>
        <w:t>/организации</w:t>
      </w:r>
      <w:r w:rsidRPr="00B00F06">
        <w:rPr>
          <w:rFonts w:ascii="Arial" w:hAnsi="Arial" w:cs="Arial"/>
        </w:rPr>
        <w:t>. Правила всех модулей потребуют от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участников приложения максимума усилий для получения максимально возможного</w:t>
      </w:r>
      <w:r w:rsidR="002A04BC"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количества очков. Командам запрещено вступать в сговор с оппонентами.</w:t>
      </w:r>
    </w:p>
    <w:p w:rsidR="00811E3F" w:rsidRPr="00B00F06" w:rsidRDefault="00811E3F" w:rsidP="002A04BC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</w:rPr>
      </w:pPr>
      <w:r w:rsidRPr="00B00F06">
        <w:rPr>
          <w:rFonts w:ascii="Arial" w:hAnsi="Arial" w:cs="Arial"/>
          <w:b/>
        </w:rPr>
        <w:t>Ввод очков в компьютерную информационную систему</w:t>
      </w:r>
    </w:p>
    <w:p w:rsidR="00193EF8" w:rsidRPr="00B00F06" w:rsidRDefault="00811E3F" w:rsidP="002A04BC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lastRenderedPageBreak/>
        <w:t>Очки будут вводиться в компьютерную информационную систему сразу же после их</w:t>
      </w:r>
      <w:r w:rsidR="002A04BC"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начисления.</w:t>
      </w:r>
    </w:p>
    <w:p w:rsidR="005172FC" w:rsidRPr="00B00F06" w:rsidRDefault="005172FC" w:rsidP="005172FC">
      <w:pPr>
        <w:pStyle w:val="1"/>
        <w:rPr>
          <w:rFonts w:cs="Arial"/>
          <w:sz w:val="28"/>
          <w:lang w:val="ru-RU"/>
        </w:rPr>
      </w:pPr>
      <w:bookmarkStart w:id="10" w:name="_Toc409971278"/>
      <w:bookmarkStart w:id="11" w:name="_Toc442062436"/>
      <w:r w:rsidRPr="00B00F06">
        <w:rPr>
          <w:rFonts w:cs="Arial"/>
          <w:sz w:val="28"/>
          <w:lang w:val="ru-RU"/>
        </w:rPr>
        <w:t>6.</w:t>
      </w:r>
      <w:r w:rsidRPr="00B00F06">
        <w:rPr>
          <w:rFonts w:cs="Arial"/>
          <w:sz w:val="28"/>
          <w:lang w:val="ru-RU"/>
        </w:rPr>
        <w:tab/>
        <w:t>ОТРАСЛЕВЫЕ ТРЕБОВАНИЯ ТЕХНИКИ БЕЗОПАСНОСТИ</w:t>
      </w:r>
      <w:bookmarkEnd w:id="10"/>
      <w:bookmarkEnd w:id="11"/>
    </w:p>
    <w:p w:rsidR="003E0479" w:rsidRPr="00B00F06" w:rsidRDefault="003E0479" w:rsidP="003E0479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Изучите документы, касающиеся правил техники безопасности применительно к мобильной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робототехнике в стране проведения Соревнований.</w:t>
      </w:r>
    </w:p>
    <w:p w:rsidR="003E0479" w:rsidRPr="00B00F06" w:rsidRDefault="003E0479" w:rsidP="003E0479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Если эксперты придут к заключению, что действия участников не соответствуют правилам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техники безопасности, они дадут указание участником прекратить такие действия. Перед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возобновлением работы эксперты потребует от участников продемонстрировать им, что они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устранили выявленные нарушения правил техники безопасности.</w:t>
      </w:r>
    </w:p>
    <w:p w:rsidR="005172FC" w:rsidRPr="00B00F06" w:rsidRDefault="005172FC" w:rsidP="005172FC">
      <w:pPr>
        <w:pStyle w:val="1"/>
        <w:rPr>
          <w:rFonts w:cs="Arial"/>
          <w:sz w:val="28"/>
          <w:lang w:val="ru-RU"/>
        </w:rPr>
      </w:pPr>
      <w:bookmarkStart w:id="12" w:name="_Toc409971279"/>
      <w:bookmarkStart w:id="13" w:name="_Toc442062437"/>
      <w:r w:rsidRPr="00B00F06">
        <w:rPr>
          <w:rFonts w:cs="Arial"/>
          <w:sz w:val="28"/>
          <w:lang w:val="ru-RU"/>
        </w:rPr>
        <w:t>7.</w:t>
      </w:r>
      <w:r w:rsidRPr="00B00F06">
        <w:rPr>
          <w:rFonts w:cs="Arial"/>
          <w:sz w:val="28"/>
          <w:lang w:val="ru-RU"/>
        </w:rPr>
        <w:tab/>
        <w:t>МАТЕРИАЛЫ И ОБОРУДОВАНИЕ</w:t>
      </w:r>
      <w:bookmarkEnd w:id="12"/>
      <w:bookmarkEnd w:id="13"/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7.1</w:t>
      </w:r>
      <w:r w:rsidRPr="00B00F06">
        <w:rPr>
          <w:rFonts w:cs="Arial"/>
          <w:lang w:val="ru-RU"/>
        </w:rPr>
        <w:tab/>
        <w:t>Инфраструктурный лист</w:t>
      </w:r>
    </w:p>
    <w:p w:rsidR="00193EF8" w:rsidRPr="00B00F06" w:rsidRDefault="00193EF8" w:rsidP="003E0479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Инфраструктурный лист с перечнем оборудования и материалов готовится </w:t>
      </w:r>
      <w:r w:rsidR="003E0479" w:rsidRPr="00B00F06">
        <w:rPr>
          <w:rFonts w:ascii="Arial" w:hAnsi="Arial" w:cs="Arial"/>
        </w:rPr>
        <w:t xml:space="preserve">Главным </w:t>
      </w:r>
      <w:r w:rsidRPr="00B00F06">
        <w:rPr>
          <w:rFonts w:ascii="Arial" w:hAnsi="Arial" w:cs="Arial"/>
        </w:rPr>
        <w:t>экспертом совместно с оргкомитетом WSR</w:t>
      </w:r>
      <w:r w:rsidR="003E0479" w:rsidRPr="00B00F06">
        <w:rPr>
          <w:rFonts w:ascii="Arial" w:hAnsi="Arial" w:cs="Arial"/>
        </w:rPr>
        <w:t xml:space="preserve"> (</w:t>
      </w:r>
      <w:proofErr w:type="spellStart"/>
      <w:r w:rsidR="003E0479" w:rsidRPr="00B00F06">
        <w:rPr>
          <w:rFonts w:ascii="Arial" w:hAnsi="Arial" w:cs="Arial"/>
        </w:rPr>
        <w:t>JuniorSkills</w:t>
      </w:r>
      <w:proofErr w:type="spellEnd"/>
      <w:r w:rsidR="003E0479" w:rsidRPr="00B00F06">
        <w:rPr>
          <w:rFonts w:ascii="Arial" w:hAnsi="Arial" w:cs="Arial"/>
        </w:rPr>
        <w:t>)</w:t>
      </w:r>
      <w:r w:rsidRPr="00B00F06">
        <w:rPr>
          <w:rFonts w:ascii="Arial" w:hAnsi="Arial" w:cs="Arial"/>
        </w:rPr>
        <w:t xml:space="preserve"> и предоставляется организации проводящей конкурс. </w:t>
      </w:r>
    </w:p>
    <w:p w:rsidR="00193EF8" w:rsidRPr="00B00F06" w:rsidRDefault="00193EF8" w:rsidP="003E0479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Инфраструктурный лист включает наименования материалов (с указанием количества), необходимых для выполнения конкурсных заданий. Организатор конкурса дополняет список точным количеством необходимых материалов, их особенностей, моделей и марок. </w:t>
      </w:r>
    </w:p>
    <w:p w:rsidR="00193EF8" w:rsidRPr="00B00F06" w:rsidRDefault="00193EF8" w:rsidP="003E0479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Перед каждым конкурсом эксперты обязаны проверить и скорректировать список, а </w:t>
      </w:r>
      <w:r w:rsidR="003E0479" w:rsidRPr="00B00F06">
        <w:rPr>
          <w:rFonts w:ascii="Arial" w:hAnsi="Arial" w:cs="Arial"/>
        </w:rPr>
        <w:t>также</w:t>
      </w:r>
      <w:r w:rsidRPr="00B00F06">
        <w:rPr>
          <w:rFonts w:ascii="Arial" w:hAnsi="Arial" w:cs="Arial"/>
        </w:rPr>
        <w:t xml:space="preserve"> согласовать его с техническим директором WSR. </w:t>
      </w:r>
    </w:p>
    <w:p w:rsidR="00193EF8" w:rsidRPr="00B00F06" w:rsidRDefault="00193EF8" w:rsidP="003E0479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На каждом конкурсе технический супервайзер должен проводить учёт элементов инфраструктурного листа.</w:t>
      </w:r>
    </w:p>
    <w:p w:rsidR="00193EF8" w:rsidRPr="00B00F06" w:rsidRDefault="00193EF8" w:rsidP="003E0479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Список не должен включать оборудование, которое привозят участники.</w:t>
      </w:r>
    </w:p>
    <w:p w:rsidR="005172FC" w:rsidRPr="00B00F06" w:rsidRDefault="005172FC" w:rsidP="007B290A">
      <w:pPr>
        <w:pStyle w:val="2"/>
        <w:tabs>
          <w:tab w:val="left" w:pos="709"/>
        </w:tabs>
        <w:spacing w:before="120" w:after="60"/>
        <w:ind w:left="709" w:hanging="709"/>
        <w:rPr>
          <w:rFonts w:cs="Arial"/>
          <w:lang w:val="ru-RU"/>
        </w:rPr>
      </w:pPr>
      <w:r w:rsidRPr="00B00F06">
        <w:rPr>
          <w:rFonts w:cs="Arial"/>
          <w:lang w:val="ru-RU"/>
        </w:rPr>
        <w:t>7.2</w:t>
      </w:r>
      <w:r w:rsidRPr="00B00F06">
        <w:rPr>
          <w:rFonts w:cs="Arial"/>
          <w:lang w:val="ru-RU"/>
        </w:rPr>
        <w:tab/>
      </w:r>
      <w:r w:rsidR="00F62248" w:rsidRPr="00B00F06">
        <w:rPr>
          <w:rFonts w:cs="Arial"/>
          <w:lang w:val="ru-RU"/>
        </w:rPr>
        <w:t>Материалы, оборудование и инструмент, которые участники соревнований приносят с</w:t>
      </w:r>
      <w:r w:rsidR="00F62248" w:rsidRPr="00B00F06">
        <w:rPr>
          <w:rFonts w:cs="Arial"/>
          <w:lang w:val="ru-RU"/>
        </w:rPr>
        <w:t xml:space="preserve"> </w:t>
      </w:r>
      <w:r w:rsidR="00F62248" w:rsidRPr="00B00F06">
        <w:rPr>
          <w:rFonts w:cs="Arial"/>
          <w:lang w:val="ru-RU"/>
        </w:rPr>
        <w:t>собой</w:t>
      </w:r>
    </w:p>
    <w:p w:rsidR="00F62248" w:rsidRPr="00B00F06" w:rsidRDefault="00F62248" w:rsidP="00F62248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1 или 2 ноутбука</w:t>
      </w:r>
      <w:r w:rsidR="00CD6012" w:rsidRPr="00B00F06">
        <w:rPr>
          <w:rFonts w:ascii="Arial" w:hAnsi="Arial" w:cs="Arial"/>
        </w:rPr>
        <w:t xml:space="preserve"> </w:t>
      </w:r>
      <w:r w:rsidR="00CD6012" w:rsidRPr="00B00F06">
        <w:rPr>
          <w:rFonts w:ascii="Arial" w:hAnsi="Arial" w:cs="Arial"/>
        </w:rPr>
        <w:t>с установленным ПО</w:t>
      </w:r>
      <w:r w:rsidRPr="00B00F06">
        <w:rPr>
          <w:rFonts w:ascii="Arial" w:hAnsi="Arial" w:cs="Arial"/>
        </w:rPr>
        <w:t>.</w:t>
      </w:r>
    </w:p>
    <w:p w:rsidR="00CD6012" w:rsidRPr="00B00F06" w:rsidRDefault="00CD6012" w:rsidP="00CD6012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Конструктор с набором датчиков</w:t>
      </w:r>
      <w:r w:rsidRPr="00B00F06">
        <w:rPr>
          <w:rFonts w:ascii="Arial" w:hAnsi="Arial" w:cs="Arial"/>
        </w:rPr>
        <w:t>.</w:t>
      </w:r>
    </w:p>
    <w:p w:rsidR="00CD6012" w:rsidRPr="00B00F06" w:rsidRDefault="00CD6012" w:rsidP="00CD6012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Дополнительный набор деталей.</w:t>
      </w:r>
    </w:p>
    <w:p w:rsidR="00CD6012" w:rsidRPr="00B00F06" w:rsidRDefault="00CD6012" w:rsidP="00CD6012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Зарядное устройство</w:t>
      </w:r>
      <w:r w:rsidRPr="00B00F06">
        <w:rPr>
          <w:rFonts w:ascii="Arial" w:hAnsi="Arial" w:cs="Arial"/>
        </w:rPr>
        <w:t>.</w:t>
      </w:r>
    </w:p>
    <w:p w:rsidR="00CD6012" w:rsidRPr="00B00F06" w:rsidRDefault="00CD6012" w:rsidP="00CD6012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Дополнительный аккумулятор</w:t>
      </w:r>
      <w:r w:rsidRPr="00B00F06">
        <w:rPr>
          <w:rFonts w:ascii="Arial" w:hAnsi="Arial" w:cs="Arial"/>
        </w:rPr>
        <w:t>.</w:t>
      </w:r>
    </w:p>
    <w:p w:rsidR="00F62248" w:rsidRPr="00B00F06" w:rsidRDefault="00CD6012" w:rsidP="00CD6012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Дополнительный </w:t>
      </w:r>
      <w:r w:rsidRPr="00B00F06">
        <w:rPr>
          <w:rFonts w:ascii="Arial" w:hAnsi="Arial" w:cs="Arial"/>
        </w:rPr>
        <w:t>набор датчиков.</w:t>
      </w:r>
    </w:p>
    <w:p w:rsidR="00F62248" w:rsidRPr="00B00F06" w:rsidRDefault="00CD6012" w:rsidP="00F62248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1</w:t>
      </w:r>
      <w:r w:rsidR="00F62248" w:rsidRPr="00B00F06">
        <w:rPr>
          <w:rFonts w:ascii="Arial" w:hAnsi="Arial" w:cs="Arial"/>
        </w:rPr>
        <w:t xml:space="preserve"> измерительная рулетка</w:t>
      </w:r>
    </w:p>
    <w:p w:rsidR="00F62248" w:rsidRPr="00B00F06" w:rsidRDefault="00F62248" w:rsidP="00485274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1 пустая USB</w:t>
      </w:r>
      <w:r w:rsidR="00CD6012" w:rsidRPr="00B00F06">
        <w:rPr>
          <w:rFonts w:ascii="Arial" w:hAnsi="Arial" w:cs="Arial"/>
        </w:rPr>
        <w:t>-</w:t>
      </w:r>
      <w:proofErr w:type="spellStart"/>
      <w:r w:rsidRPr="00B00F06">
        <w:rPr>
          <w:rFonts w:ascii="Arial" w:hAnsi="Arial" w:cs="Arial"/>
        </w:rPr>
        <w:t>флешка</w:t>
      </w:r>
      <w:proofErr w:type="spellEnd"/>
      <w:r w:rsidRPr="00B00F06">
        <w:rPr>
          <w:rFonts w:ascii="Arial" w:hAnsi="Arial" w:cs="Arial"/>
        </w:rPr>
        <w:t xml:space="preserve"> для хранения резервных копий программ и обмена данными между</w:t>
      </w:r>
      <w:r w:rsidR="00CD6012"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компьютерами.</w:t>
      </w:r>
    </w:p>
    <w:p w:rsidR="00CD6012" w:rsidRPr="00B00F06" w:rsidRDefault="00F62248" w:rsidP="00CD6012">
      <w:pPr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Примечание: Ноутбуки и USB</w:t>
      </w:r>
      <w:r w:rsidR="00CD6012" w:rsidRPr="00B00F06">
        <w:rPr>
          <w:rFonts w:ascii="Arial" w:hAnsi="Arial" w:cs="Arial"/>
        </w:rPr>
        <w:t>-</w:t>
      </w:r>
      <w:proofErr w:type="spellStart"/>
      <w:r w:rsidRPr="00B00F06">
        <w:rPr>
          <w:rFonts w:ascii="Arial" w:hAnsi="Arial" w:cs="Arial"/>
        </w:rPr>
        <w:t>флешка</w:t>
      </w:r>
      <w:proofErr w:type="spellEnd"/>
      <w:r w:rsidRPr="00B00F06">
        <w:rPr>
          <w:rFonts w:ascii="Arial" w:hAnsi="Arial" w:cs="Arial"/>
        </w:rPr>
        <w:t xml:space="preserve"> должны находится в зоне проведения соревнований в</w:t>
      </w:r>
      <w:r w:rsidR="00CD6012"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течение всего периода проведения соревнований.</w:t>
      </w:r>
    </w:p>
    <w:p w:rsidR="00193EF8" w:rsidRPr="00B00F06" w:rsidRDefault="00193EF8" w:rsidP="00CD6012">
      <w:pPr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Команда несёт ответственность за соединения, адаптеры, розетки, а </w:t>
      </w:r>
      <w:r w:rsidR="00527C9C" w:rsidRPr="00B00F06">
        <w:rPr>
          <w:rFonts w:ascii="Arial" w:hAnsi="Arial" w:cs="Arial"/>
        </w:rPr>
        <w:t>также</w:t>
      </w:r>
      <w:r w:rsidRPr="00B00F06">
        <w:rPr>
          <w:rFonts w:ascii="Arial" w:hAnsi="Arial" w:cs="Arial"/>
        </w:rPr>
        <w:t xml:space="preserve"> за соответствие разъёмов и интерфейсов собственных инструментов особенностям страны, проводящей конкурс.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7.3</w:t>
      </w:r>
      <w:r w:rsidRPr="00B00F06">
        <w:rPr>
          <w:rFonts w:cs="Arial"/>
          <w:lang w:val="ru-RU"/>
        </w:rPr>
        <w:tab/>
        <w:t>Материалы, оборудование и инструменты, предоставляемые Экспертам</w:t>
      </w:r>
    </w:p>
    <w:p w:rsidR="00CD6012" w:rsidRPr="00B00F06" w:rsidRDefault="00CD6012" w:rsidP="00CD6012">
      <w:pPr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Организаторы соревнований предоставляют:</w:t>
      </w:r>
    </w:p>
    <w:p w:rsidR="00CD6012" w:rsidRPr="00B00F06" w:rsidRDefault="00CD6012" w:rsidP="00CD6012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Секундомер</w:t>
      </w:r>
      <w:r w:rsidRPr="00B00F06">
        <w:rPr>
          <w:rFonts w:ascii="Arial" w:hAnsi="Arial" w:cs="Arial"/>
        </w:rPr>
        <w:t>.</w:t>
      </w:r>
    </w:p>
    <w:p w:rsidR="00CD6012" w:rsidRPr="00B00F06" w:rsidRDefault="00CD6012" w:rsidP="00CD6012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851" w:hanging="142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Набор блокнотов, карандашей, ручек</w:t>
      </w:r>
      <w:r w:rsidRPr="00B00F06">
        <w:rPr>
          <w:rFonts w:ascii="Arial" w:hAnsi="Arial" w:cs="Arial"/>
        </w:rPr>
        <w:t>, планшетов и т.п.</w:t>
      </w:r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7.4</w:t>
      </w:r>
      <w:r w:rsidRPr="00B00F06">
        <w:rPr>
          <w:rFonts w:cs="Arial"/>
          <w:lang w:val="ru-RU"/>
        </w:rPr>
        <w:tab/>
        <w:t>Материалы и оборудование, запрещенные на площадке</w:t>
      </w:r>
    </w:p>
    <w:p w:rsidR="005172FC" w:rsidRPr="00B00F06" w:rsidRDefault="00827B58" w:rsidP="00D92EBF">
      <w:pPr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Запрещено проносить в зону соревнований CD/DVD, флоппи диски, флэш-диски и иные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устройства хранения информации, содержащие готовые программы для роботов. В зоне</w:t>
      </w:r>
      <w:r w:rsidRPr="00B00F06">
        <w:rPr>
          <w:rFonts w:ascii="Arial" w:hAnsi="Arial" w:cs="Arial"/>
        </w:rPr>
        <w:t xml:space="preserve"> </w:t>
      </w:r>
      <w:r w:rsidRPr="00B00F06">
        <w:rPr>
          <w:rFonts w:ascii="Arial" w:hAnsi="Arial" w:cs="Arial"/>
        </w:rPr>
        <w:t>соревнований команды могут пользоваться только одним компьютером.</w:t>
      </w:r>
    </w:p>
    <w:p w:rsidR="00A11DD2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lastRenderedPageBreak/>
        <w:t>7.5</w:t>
      </w:r>
      <w:r w:rsidRPr="00B00F06">
        <w:rPr>
          <w:rFonts w:cs="Arial"/>
          <w:lang w:val="ru-RU"/>
        </w:rPr>
        <w:tab/>
        <w:t>Примерная схема площадки соревнований в рамках компетенции</w:t>
      </w:r>
    </w:p>
    <w:p w:rsidR="00A11DD2" w:rsidRPr="00B00F06" w:rsidRDefault="00D92EBF" w:rsidP="00A11DD2">
      <w:r w:rsidRPr="00B00F06">
        <w:rPr>
          <w:noProof/>
          <w:lang w:eastAsia="ru-RU"/>
        </w:rPr>
        <w:drawing>
          <wp:inline distT="0" distB="0" distL="0" distR="0" wp14:anchorId="45F223EB" wp14:editId="7558BBD8">
            <wp:extent cx="5682343" cy="54333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астройка НацЧемпионат МР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358" cy="545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FC" w:rsidRPr="00B00F06" w:rsidRDefault="005172FC" w:rsidP="005172FC">
      <w:pPr>
        <w:pStyle w:val="1"/>
        <w:rPr>
          <w:rFonts w:cs="Arial"/>
          <w:sz w:val="28"/>
          <w:lang w:val="ru-RU"/>
        </w:rPr>
      </w:pPr>
      <w:bookmarkStart w:id="14" w:name="_Toc409971280"/>
      <w:bookmarkStart w:id="15" w:name="_Toc442062438"/>
      <w:r w:rsidRPr="00B00F06">
        <w:rPr>
          <w:rFonts w:cs="Arial"/>
          <w:sz w:val="28"/>
          <w:lang w:val="ru-RU"/>
        </w:rPr>
        <w:t>8.</w:t>
      </w:r>
      <w:r w:rsidRPr="00B00F06">
        <w:rPr>
          <w:rFonts w:cs="Arial"/>
          <w:sz w:val="28"/>
          <w:lang w:val="ru-RU"/>
        </w:rPr>
        <w:tab/>
        <w:t>ПРЕДСТАВЛЕНИЕ КОМПЕТЕНЦИИ ПОСЕТИТЕЛЯМ И ЖУРНАЛИСТАМ</w:t>
      </w:r>
      <w:bookmarkEnd w:id="14"/>
      <w:bookmarkEnd w:id="15"/>
    </w:p>
    <w:p w:rsidR="005172FC" w:rsidRPr="00B00F06" w:rsidRDefault="005172FC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8.1</w:t>
      </w:r>
      <w:r w:rsidRPr="00B00F06">
        <w:rPr>
          <w:rFonts w:cs="Arial"/>
          <w:lang w:val="ru-RU"/>
        </w:rPr>
        <w:tab/>
        <w:t>Максимальное вовлечение посетителей и журналистов</w:t>
      </w:r>
    </w:p>
    <w:p w:rsidR="00A11DD2" w:rsidRPr="00B00F06" w:rsidRDefault="00A11DD2" w:rsidP="00A11DD2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Экраны, транслирующие на вебсайт </w:t>
      </w:r>
      <w:proofErr w:type="spellStart"/>
      <w:r w:rsidRPr="00B00F06">
        <w:rPr>
          <w:rFonts w:ascii="Arial" w:hAnsi="Arial" w:cs="Arial"/>
        </w:rPr>
        <w:t>W</w:t>
      </w:r>
      <w:r w:rsidR="00D92EBF" w:rsidRPr="00B00F06">
        <w:rPr>
          <w:rFonts w:ascii="Arial" w:hAnsi="Arial" w:cs="Arial"/>
        </w:rPr>
        <w:t>orldSkills</w:t>
      </w:r>
      <w:proofErr w:type="spellEnd"/>
      <w:r w:rsidR="00D92EBF" w:rsidRPr="00B00F06">
        <w:rPr>
          <w:rFonts w:ascii="Arial" w:hAnsi="Arial" w:cs="Arial"/>
        </w:rPr>
        <w:t xml:space="preserve"> процесс соревнований.</w:t>
      </w:r>
    </w:p>
    <w:p w:rsidR="00A11DD2" w:rsidRPr="00B00F06" w:rsidRDefault="00A11DD2" w:rsidP="00A11DD2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Описание тестовых заданий (доступное зрителям)</w:t>
      </w:r>
      <w:r w:rsidR="00D92EBF" w:rsidRPr="00B00F06">
        <w:rPr>
          <w:rFonts w:ascii="Arial" w:hAnsi="Arial" w:cs="Arial"/>
        </w:rPr>
        <w:t>.</w:t>
      </w:r>
    </w:p>
    <w:p w:rsidR="00A11DD2" w:rsidRPr="00B00F06" w:rsidRDefault="00A11DD2" w:rsidP="00A11DD2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Подробное объяснение зрителям сути деятельности конкурсантов</w:t>
      </w:r>
      <w:r w:rsidR="00D92EBF" w:rsidRPr="00B00F06">
        <w:rPr>
          <w:rFonts w:ascii="Arial" w:hAnsi="Arial" w:cs="Arial"/>
        </w:rPr>
        <w:t>.</w:t>
      </w:r>
    </w:p>
    <w:p w:rsidR="00A11DD2" w:rsidRPr="00B00F06" w:rsidRDefault="00A11DD2" w:rsidP="00A11DD2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Резюме конкурсантов каждой команды и национальные</w:t>
      </w:r>
      <w:r w:rsidR="00496F29" w:rsidRPr="00B00F06">
        <w:rPr>
          <w:rFonts w:ascii="Arial" w:hAnsi="Arial" w:cs="Arial"/>
        </w:rPr>
        <w:t>/региональные</w:t>
      </w:r>
      <w:r w:rsidRPr="00B00F06">
        <w:rPr>
          <w:rFonts w:ascii="Arial" w:hAnsi="Arial" w:cs="Arial"/>
        </w:rPr>
        <w:t xml:space="preserve"> флаги</w:t>
      </w:r>
      <w:r w:rsidR="00D92EBF" w:rsidRPr="00B00F06">
        <w:rPr>
          <w:rFonts w:ascii="Arial" w:hAnsi="Arial" w:cs="Arial"/>
        </w:rPr>
        <w:t>.</w:t>
      </w:r>
    </w:p>
    <w:p w:rsidR="00B00F06" w:rsidRPr="00B00F06" w:rsidRDefault="00A11DD2" w:rsidP="003006E8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Ежедневные отчёты о ходе конкурса</w:t>
      </w:r>
      <w:r w:rsidR="00D92EBF" w:rsidRPr="00B00F06">
        <w:rPr>
          <w:rFonts w:ascii="Arial" w:hAnsi="Arial" w:cs="Arial"/>
        </w:rPr>
        <w:t>.</w:t>
      </w:r>
    </w:p>
    <w:p w:rsidR="00A11DD2" w:rsidRPr="00B00F06" w:rsidRDefault="00A11DD2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8.2</w:t>
      </w:r>
      <w:r w:rsidRPr="00B00F06">
        <w:rPr>
          <w:rFonts w:cs="Arial"/>
          <w:lang w:val="ru-RU"/>
        </w:rPr>
        <w:tab/>
        <w:t>Правила для посетителей и гостей</w:t>
      </w:r>
    </w:p>
    <w:p w:rsidR="00A11DD2" w:rsidRPr="00B00F06" w:rsidRDefault="00A11DD2" w:rsidP="00A11DD2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Посетители и гости имеют доступ на территорию площадки соревнований только с разрешения </w:t>
      </w:r>
      <w:r w:rsidR="00B00F06" w:rsidRPr="00B00F06">
        <w:rPr>
          <w:rFonts w:ascii="Arial" w:hAnsi="Arial" w:cs="Arial"/>
        </w:rPr>
        <w:t xml:space="preserve">Главного </w:t>
      </w:r>
      <w:r w:rsidRPr="00B00F06">
        <w:rPr>
          <w:rFonts w:ascii="Arial" w:hAnsi="Arial" w:cs="Arial"/>
        </w:rPr>
        <w:t>эксперта.</w:t>
      </w:r>
    </w:p>
    <w:p w:rsidR="00DF0664" w:rsidRPr="00B00F06" w:rsidRDefault="00DF0664" w:rsidP="00A11DD2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Запрещено отвлекать участников соревнований. </w:t>
      </w:r>
    </w:p>
    <w:p w:rsidR="00A11DD2" w:rsidRPr="00B00F06" w:rsidRDefault="00A11DD2" w:rsidP="007B290A">
      <w:pPr>
        <w:pStyle w:val="2"/>
        <w:spacing w:before="120" w:after="60"/>
        <w:rPr>
          <w:rFonts w:cs="Arial"/>
          <w:lang w:val="ru-RU"/>
        </w:rPr>
      </w:pPr>
      <w:r w:rsidRPr="00B00F06">
        <w:rPr>
          <w:rFonts w:cs="Arial"/>
          <w:lang w:val="ru-RU"/>
        </w:rPr>
        <w:t>8.3</w:t>
      </w:r>
      <w:r w:rsidRPr="00B00F06">
        <w:rPr>
          <w:rFonts w:cs="Arial"/>
          <w:lang w:val="ru-RU"/>
        </w:rPr>
        <w:tab/>
        <w:t>Правила для прессы</w:t>
      </w:r>
    </w:p>
    <w:p w:rsidR="00A11DD2" w:rsidRPr="00B00F06" w:rsidRDefault="00A11DD2" w:rsidP="00A11DD2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 xml:space="preserve">Представители аккредитованных СМИ имеют доступ на территорию площадки соревнований либо с разрешения </w:t>
      </w:r>
      <w:r w:rsidR="00B00F06" w:rsidRPr="00B00F06">
        <w:rPr>
          <w:rFonts w:ascii="Arial" w:hAnsi="Arial" w:cs="Arial"/>
        </w:rPr>
        <w:t xml:space="preserve">Главного </w:t>
      </w:r>
      <w:r w:rsidRPr="00B00F06">
        <w:rPr>
          <w:rFonts w:ascii="Arial" w:hAnsi="Arial" w:cs="Arial"/>
        </w:rPr>
        <w:t xml:space="preserve">эксперта, либо с разрешения ESR </w:t>
      </w:r>
      <w:proofErr w:type="spellStart"/>
      <w:r w:rsidRPr="00B00F06">
        <w:rPr>
          <w:rFonts w:ascii="Arial" w:hAnsi="Arial" w:cs="Arial"/>
        </w:rPr>
        <w:t>Skills</w:t>
      </w:r>
      <w:proofErr w:type="spellEnd"/>
      <w:r w:rsidRPr="00B00F06">
        <w:rPr>
          <w:rFonts w:ascii="Arial" w:hAnsi="Arial" w:cs="Arial"/>
        </w:rPr>
        <w:t xml:space="preserve"> </w:t>
      </w:r>
      <w:proofErr w:type="spellStart"/>
      <w:r w:rsidRPr="00B00F06">
        <w:rPr>
          <w:rFonts w:ascii="Arial" w:hAnsi="Arial" w:cs="Arial"/>
        </w:rPr>
        <w:t>competitions</w:t>
      </w:r>
      <w:proofErr w:type="spellEnd"/>
      <w:r w:rsidRPr="00B00F06">
        <w:rPr>
          <w:rFonts w:ascii="Arial" w:hAnsi="Arial" w:cs="Arial"/>
        </w:rPr>
        <w:t xml:space="preserve"> </w:t>
      </w:r>
      <w:proofErr w:type="spellStart"/>
      <w:r w:rsidRPr="00B00F06">
        <w:rPr>
          <w:rFonts w:ascii="Arial" w:hAnsi="Arial" w:cs="Arial"/>
        </w:rPr>
        <w:t>promotion</w:t>
      </w:r>
      <w:proofErr w:type="spellEnd"/>
    </w:p>
    <w:p w:rsidR="00A11DD2" w:rsidRPr="00B00F06" w:rsidRDefault="00A11DD2" w:rsidP="00A11DD2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00F06">
        <w:rPr>
          <w:rFonts w:ascii="Arial" w:hAnsi="Arial" w:cs="Arial"/>
        </w:rPr>
        <w:t>Фото и видеосъемка со стороны зрителей разрешена</w:t>
      </w:r>
      <w:r w:rsidR="00496F29" w:rsidRPr="00B00F06">
        <w:rPr>
          <w:rFonts w:ascii="Arial" w:hAnsi="Arial" w:cs="Arial"/>
        </w:rPr>
        <w:t xml:space="preserve"> (без вспышки)</w:t>
      </w:r>
      <w:r w:rsidRPr="00B00F06">
        <w:rPr>
          <w:rFonts w:ascii="Arial" w:hAnsi="Arial" w:cs="Arial"/>
        </w:rPr>
        <w:t>.</w:t>
      </w:r>
    </w:p>
    <w:p w:rsidR="005172FC" w:rsidRPr="00B00F06" w:rsidRDefault="005172FC" w:rsidP="005172FC">
      <w:pPr>
        <w:pStyle w:val="1"/>
        <w:numPr>
          <w:ilvl w:val="0"/>
          <w:numId w:val="14"/>
        </w:numPr>
        <w:tabs>
          <w:tab w:val="clear" w:pos="1080"/>
        </w:tabs>
        <w:ind w:left="709" w:hanging="709"/>
        <w:rPr>
          <w:rFonts w:cs="Arial"/>
          <w:lang w:val="ru-RU"/>
        </w:rPr>
      </w:pPr>
      <w:bookmarkStart w:id="16" w:name="_Toc409971281"/>
      <w:bookmarkStart w:id="17" w:name="_Toc442062439"/>
      <w:r w:rsidRPr="00B00F06">
        <w:rPr>
          <w:rFonts w:cs="Arial"/>
          <w:lang w:val="ru-RU"/>
        </w:rPr>
        <w:lastRenderedPageBreak/>
        <w:t>Приложение</w:t>
      </w:r>
      <w:bookmarkStart w:id="18" w:name="_GoBack"/>
      <w:bookmarkEnd w:id="16"/>
      <w:bookmarkEnd w:id="17"/>
      <w:bookmarkEnd w:id="18"/>
    </w:p>
    <w:sectPr w:rsidR="005172FC" w:rsidRPr="00B00F06" w:rsidSect="007B290A">
      <w:headerReference w:type="default" r:id="rId12"/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06" w:rsidRDefault="00B00F06" w:rsidP="00B00F06">
      <w:pPr>
        <w:spacing w:after="0" w:line="240" w:lineRule="auto"/>
      </w:pPr>
      <w:r>
        <w:separator/>
      </w:r>
    </w:p>
  </w:endnote>
  <w:endnote w:type="continuationSeparator" w:id="0">
    <w:p w:rsidR="00B00F06" w:rsidRDefault="00B00F06" w:rsidP="00B0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">
    <w:altName w:val="Times New Roman"/>
    <w:charset w:val="CC"/>
    <w:family w:val="auto"/>
    <w:pitch w:val="variable"/>
    <w:sig w:usb0="00000001" w:usb1="4000204A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06" w:rsidRDefault="00B00F06" w:rsidP="007B290A">
    <w:pPr>
      <w:pStyle w:val="ac"/>
      <w:pBdr>
        <w:top w:val="single" w:sz="4" w:space="1" w:color="auto"/>
      </w:pBdr>
      <w:tabs>
        <w:tab w:val="clear" w:pos="4677"/>
        <w:tab w:val="center" w:pos="0"/>
        <w:tab w:val="left" w:pos="3402"/>
      </w:tabs>
      <w:jc w:val="right"/>
    </w:pPr>
    <w:r w:rsidRPr="00B00F06">
      <w:t>JSC2016_T</w:t>
    </w:r>
    <w:r>
      <w:rPr>
        <w:lang w:val="en-US"/>
      </w:rPr>
      <w:t>D</w:t>
    </w:r>
    <w:r w:rsidRPr="00B00F06">
      <w:t>23</w:t>
    </w:r>
    <w:r>
      <w:rPr>
        <w:lang w:val="en-US"/>
      </w:rPr>
      <w:t>_RU</w:t>
    </w:r>
    <w:r>
      <w:rPr>
        <w:lang w:val="en-US"/>
      </w:rPr>
      <w:tab/>
    </w:r>
    <w:r>
      <w:t>Мобильная робототехника</w:t>
    </w:r>
    <w:r>
      <w:rPr>
        <w:lang w:val="en-US"/>
      </w:rPr>
      <w:tab/>
    </w:r>
    <w:r w:rsidRPr="00B00F06">
      <w:t xml:space="preserve"> </w:t>
    </w:r>
    <w:sdt>
      <w:sdtPr>
        <w:id w:val="-78957718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C1F01">
          <w:rPr>
            <w:noProof/>
          </w:rPr>
          <w:t>12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06" w:rsidRDefault="00B00F06" w:rsidP="00B00F06">
      <w:pPr>
        <w:spacing w:after="0" w:line="240" w:lineRule="auto"/>
      </w:pPr>
      <w:r>
        <w:separator/>
      </w:r>
    </w:p>
  </w:footnote>
  <w:footnote w:type="continuationSeparator" w:id="0">
    <w:p w:rsidR="00B00F06" w:rsidRDefault="00B00F06" w:rsidP="00B0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06" w:rsidRPr="007B290A" w:rsidRDefault="007B290A" w:rsidP="007B290A">
    <w:pPr>
      <w:pStyle w:val="aa"/>
      <w:pBdr>
        <w:bottom w:val="single" w:sz="4" w:space="1" w:color="auto"/>
      </w:pBdr>
      <w:rPr>
        <w:lang w:val="en-US"/>
      </w:rPr>
    </w:pPr>
    <w:proofErr w:type="spellStart"/>
    <w:r>
      <w:rPr>
        <w:lang w:val="en-US"/>
      </w:rPr>
      <w:t>JuniorSkills</w:t>
    </w:r>
    <w:proofErr w:type="spellEnd"/>
    <w:r>
      <w:rPr>
        <w:lang w:val="en-US"/>
      </w:rPr>
      <w:tab/>
    </w:r>
    <w:r>
      <w:rPr>
        <w:lang w:val="en-US"/>
      </w:rPr>
      <w:tab/>
      <w:t>WSR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 w15:restartNumberingAfterBreak="0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EAA35A0"/>
    <w:multiLevelType w:val="hybridMultilevel"/>
    <w:tmpl w:val="03F06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9255B0"/>
    <w:multiLevelType w:val="hybridMultilevel"/>
    <w:tmpl w:val="7FE05C38"/>
    <w:lvl w:ilvl="0" w:tplc="37AE834C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96912"/>
    <w:multiLevelType w:val="hybridMultilevel"/>
    <w:tmpl w:val="C20A6FC2"/>
    <w:lvl w:ilvl="0" w:tplc="93746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6BB7FCA"/>
    <w:multiLevelType w:val="hybridMultilevel"/>
    <w:tmpl w:val="53DEC9EE"/>
    <w:lvl w:ilvl="0" w:tplc="73C27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vanish w:val="0"/>
        <w:color w:val="auto"/>
        <w:spacing w:val="0"/>
        <w:w w:val="100"/>
        <w:kern w:val="16"/>
        <w:position w:val="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4180A"/>
    <w:multiLevelType w:val="hybridMultilevel"/>
    <w:tmpl w:val="70DE52B6"/>
    <w:lvl w:ilvl="0" w:tplc="DB30668C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B6729"/>
    <w:multiLevelType w:val="multilevel"/>
    <w:tmpl w:val="5294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2E828D0"/>
    <w:multiLevelType w:val="hybridMultilevel"/>
    <w:tmpl w:val="EBE423D2"/>
    <w:lvl w:ilvl="0" w:tplc="8F8C51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2689B"/>
    <w:multiLevelType w:val="hybridMultilevel"/>
    <w:tmpl w:val="A3487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DA393F"/>
    <w:multiLevelType w:val="hybridMultilevel"/>
    <w:tmpl w:val="C358BFB6"/>
    <w:lvl w:ilvl="0" w:tplc="937460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5C6D4D"/>
    <w:multiLevelType w:val="hybridMultilevel"/>
    <w:tmpl w:val="DC28756E"/>
    <w:lvl w:ilvl="0" w:tplc="73C27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vanish w:val="0"/>
        <w:color w:val="auto"/>
        <w:spacing w:val="0"/>
        <w:w w:val="100"/>
        <w:kern w:val="16"/>
        <w:position w:val="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A5F47"/>
    <w:multiLevelType w:val="multilevel"/>
    <w:tmpl w:val="F3768E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B4618"/>
    <w:multiLevelType w:val="hybridMultilevel"/>
    <w:tmpl w:val="7DC0BAA6"/>
    <w:lvl w:ilvl="0" w:tplc="6AC8DD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8C851A6"/>
    <w:multiLevelType w:val="hybridMultilevel"/>
    <w:tmpl w:val="E3FE0DE8"/>
    <w:lvl w:ilvl="0" w:tplc="93746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4"/>
  </w:num>
  <w:num w:numId="8">
    <w:abstractNumId w:val="19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  <w:num w:numId="14">
    <w:abstractNumId w:val="14"/>
  </w:num>
  <w:num w:numId="15">
    <w:abstractNumId w:val="12"/>
  </w:num>
  <w:num w:numId="16">
    <w:abstractNumId w:val="22"/>
  </w:num>
  <w:num w:numId="17">
    <w:abstractNumId w:val="13"/>
  </w:num>
  <w:num w:numId="18">
    <w:abstractNumId w:val="0"/>
  </w:num>
  <w:num w:numId="19">
    <w:abstractNumId w:val="18"/>
  </w:num>
  <w:num w:numId="20">
    <w:abstractNumId w:val="11"/>
  </w:num>
  <w:num w:numId="21">
    <w:abstractNumId w:val="7"/>
  </w:num>
  <w:num w:numId="22">
    <w:abstractNumId w:val="4"/>
  </w:num>
  <w:num w:numId="23">
    <w:abstractNumId w:val="5"/>
  </w:num>
  <w:num w:numId="24">
    <w:abstractNumId w:val="16"/>
  </w:num>
  <w:num w:numId="25">
    <w:abstractNumId w:val="25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DA"/>
    <w:rsid w:val="00004843"/>
    <w:rsid w:val="000310A5"/>
    <w:rsid w:val="0003403A"/>
    <w:rsid w:val="00054606"/>
    <w:rsid w:val="000644F9"/>
    <w:rsid w:val="00065D6E"/>
    <w:rsid w:val="00072B4B"/>
    <w:rsid w:val="00082635"/>
    <w:rsid w:val="00085DE9"/>
    <w:rsid w:val="000A58D8"/>
    <w:rsid w:val="000B563C"/>
    <w:rsid w:val="000C1ED0"/>
    <w:rsid w:val="000F620A"/>
    <w:rsid w:val="00103249"/>
    <w:rsid w:val="00113DA1"/>
    <w:rsid w:val="001314E1"/>
    <w:rsid w:val="001330B4"/>
    <w:rsid w:val="0013634B"/>
    <w:rsid w:val="00142AF9"/>
    <w:rsid w:val="001436C3"/>
    <w:rsid w:val="00165E0F"/>
    <w:rsid w:val="001752D7"/>
    <w:rsid w:val="00193EF8"/>
    <w:rsid w:val="0019589D"/>
    <w:rsid w:val="001C0B5F"/>
    <w:rsid w:val="001D370E"/>
    <w:rsid w:val="002130C0"/>
    <w:rsid w:val="00215E95"/>
    <w:rsid w:val="00220DBF"/>
    <w:rsid w:val="0024509B"/>
    <w:rsid w:val="00245E25"/>
    <w:rsid w:val="00254D89"/>
    <w:rsid w:val="00260C6A"/>
    <w:rsid w:val="002A04BC"/>
    <w:rsid w:val="002A4A9A"/>
    <w:rsid w:val="002D1CE3"/>
    <w:rsid w:val="00310FE9"/>
    <w:rsid w:val="00327789"/>
    <w:rsid w:val="0034395E"/>
    <w:rsid w:val="00347766"/>
    <w:rsid w:val="003A5C1E"/>
    <w:rsid w:val="003B6AE9"/>
    <w:rsid w:val="003C06A6"/>
    <w:rsid w:val="003D27EF"/>
    <w:rsid w:val="003E0479"/>
    <w:rsid w:val="003E5579"/>
    <w:rsid w:val="003F322D"/>
    <w:rsid w:val="003F637F"/>
    <w:rsid w:val="004007A7"/>
    <w:rsid w:val="00412E2A"/>
    <w:rsid w:val="00416C5E"/>
    <w:rsid w:val="004208BB"/>
    <w:rsid w:val="00441632"/>
    <w:rsid w:val="00452782"/>
    <w:rsid w:val="00455555"/>
    <w:rsid w:val="004568BE"/>
    <w:rsid w:val="00496F29"/>
    <w:rsid w:val="004A323B"/>
    <w:rsid w:val="004B17A6"/>
    <w:rsid w:val="004B54C0"/>
    <w:rsid w:val="004D0B22"/>
    <w:rsid w:val="004D62BC"/>
    <w:rsid w:val="004F16F1"/>
    <w:rsid w:val="004F669C"/>
    <w:rsid w:val="00501632"/>
    <w:rsid w:val="005172FC"/>
    <w:rsid w:val="00527C9C"/>
    <w:rsid w:val="0056417A"/>
    <w:rsid w:val="0057097C"/>
    <w:rsid w:val="00570A97"/>
    <w:rsid w:val="005954AF"/>
    <w:rsid w:val="005B06CB"/>
    <w:rsid w:val="005E0C42"/>
    <w:rsid w:val="006054EE"/>
    <w:rsid w:val="00622B6D"/>
    <w:rsid w:val="00623B4B"/>
    <w:rsid w:val="00637142"/>
    <w:rsid w:val="00637273"/>
    <w:rsid w:val="006441FA"/>
    <w:rsid w:val="0065253D"/>
    <w:rsid w:val="0065642A"/>
    <w:rsid w:val="006678A4"/>
    <w:rsid w:val="006862B4"/>
    <w:rsid w:val="00693C53"/>
    <w:rsid w:val="006B1635"/>
    <w:rsid w:val="006B5408"/>
    <w:rsid w:val="006B6097"/>
    <w:rsid w:val="006B672E"/>
    <w:rsid w:val="006D1D7A"/>
    <w:rsid w:val="006F1D23"/>
    <w:rsid w:val="007136E3"/>
    <w:rsid w:val="00725C90"/>
    <w:rsid w:val="00751994"/>
    <w:rsid w:val="00767DE7"/>
    <w:rsid w:val="00781DF7"/>
    <w:rsid w:val="00782DAE"/>
    <w:rsid w:val="007A0A37"/>
    <w:rsid w:val="007A3647"/>
    <w:rsid w:val="007B290A"/>
    <w:rsid w:val="007C05CD"/>
    <w:rsid w:val="007C729A"/>
    <w:rsid w:val="007E0D73"/>
    <w:rsid w:val="007E2230"/>
    <w:rsid w:val="007E47B5"/>
    <w:rsid w:val="008033AA"/>
    <w:rsid w:val="008062C5"/>
    <w:rsid w:val="008118D6"/>
    <w:rsid w:val="00811E3F"/>
    <w:rsid w:val="0082182D"/>
    <w:rsid w:val="00827B58"/>
    <w:rsid w:val="008477AB"/>
    <w:rsid w:val="008544FF"/>
    <w:rsid w:val="008602FE"/>
    <w:rsid w:val="008817D8"/>
    <w:rsid w:val="008827F5"/>
    <w:rsid w:val="008A4A03"/>
    <w:rsid w:val="008B19DA"/>
    <w:rsid w:val="008B7489"/>
    <w:rsid w:val="008C57D3"/>
    <w:rsid w:val="008E7AB8"/>
    <w:rsid w:val="008F65DD"/>
    <w:rsid w:val="008F73A5"/>
    <w:rsid w:val="009062C4"/>
    <w:rsid w:val="00911861"/>
    <w:rsid w:val="0091211B"/>
    <w:rsid w:val="009155E5"/>
    <w:rsid w:val="00925F18"/>
    <w:rsid w:val="00932060"/>
    <w:rsid w:val="00942AA3"/>
    <w:rsid w:val="00943F5B"/>
    <w:rsid w:val="00944924"/>
    <w:rsid w:val="00955433"/>
    <w:rsid w:val="0096796F"/>
    <w:rsid w:val="0098044D"/>
    <w:rsid w:val="00985D99"/>
    <w:rsid w:val="00995D9E"/>
    <w:rsid w:val="009B1A0F"/>
    <w:rsid w:val="009B7FE9"/>
    <w:rsid w:val="009C7DC9"/>
    <w:rsid w:val="009F6CE8"/>
    <w:rsid w:val="00A0240F"/>
    <w:rsid w:val="00A03F65"/>
    <w:rsid w:val="00A0561D"/>
    <w:rsid w:val="00A11DD2"/>
    <w:rsid w:val="00A17E9D"/>
    <w:rsid w:val="00A2133D"/>
    <w:rsid w:val="00A238C3"/>
    <w:rsid w:val="00A511FB"/>
    <w:rsid w:val="00A75CAC"/>
    <w:rsid w:val="00AA5D93"/>
    <w:rsid w:val="00AB108B"/>
    <w:rsid w:val="00AD72D7"/>
    <w:rsid w:val="00B00F06"/>
    <w:rsid w:val="00B06140"/>
    <w:rsid w:val="00B11B14"/>
    <w:rsid w:val="00B34C36"/>
    <w:rsid w:val="00B5625D"/>
    <w:rsid w:val="00B56947"/>
    <w:rsid w:val="00B64855"/>
    <w:rsid w:val="00B853D2"/>
    <w:rsid w:val="00B86393"/>
    <w:rsid w:val="00B86806"/>
    <w:rsid w:val="00B954CC"/>
    <w:rsid w:val="00BA7C68"/>
    <w:rsid w:val="00BB2DCE"/>
    <w:rsid w:val="00BC66AB"/>
    <w:rsid w:val="00BD5672"/>
    <w:rsid w:val="00BE7CC5"/>
    <w:rsid w:val="00BF1F12"/>
    <w:rsid w:val="00BF6751"/>
    <w:rsid w:val="00C11DEC"/>
    <w:rsid w:val="00C17D9E"/>
    <w:rsid w:val="00C22D4A"/>
    <w:rsid w:val="00C45ACD"/>
    <w:rsid w:val="00C53389"/>
    <w:rsid w:val="00C543BF"/>
    <w:rsid w:val="00CA3B61"/>
    <w:rsid w:val="00CB5A12"/>
    <w:rsid w:val="00CC1D43"/>
    <w:rsid w:val="00CD0139"/>
    <w:rsid w:val="00CD6012"/>
    <w:rsid w:val="00CF230A"/>
    <w:rsid w:val="00D01161"/>
    <w:rsid w:val="00D11121"/>
    <w:rsid w:val="00D15FC6"/>
    <w:rsid w:val="00D17E1D"/>
    <w:rsid w:val="00D2281D"/>
    <w:rsid w:val="00D43FDF"/>
    <w:rsid w:val="00D65F3A"/>
    <w:rsid w:val="00D83D7D"/>
    <w:rsid w:val="00D92EBF"/>
    <w:rsid w:val="00DA4BE3"/>
    <w:rsid w:val="00DB33F2"/>
    <w:rsid w:val="00DB4472"/>
    <w:rsid w:val="00DE2B47"/>
    <w:rsid w:val="00DF0664"/>
    <w:rsid w:val="00E00657"/>
    <w:rsid w:val="00E30379"/>
    <w:rsid w:val="00E315CE"/>
    <w:rsid w:val="00E33A6B"/>
    <w:rsid w:val="00E45963"/>
    <w:rsid w:val="00E57BEA"/>
    <w:rsid w:val="00E97DBC"/>
    <w:rsid w:val="00EA3A38"/>
    <w:rsid w:val="00EA7404"/>
    <w:rsid w:val="00EC1F01"/>
    <w:rsid w:val="00ED6598"/>
    <w:rsid w:val="00ED7C52"/>
    <w:rsid w:val="00EE1B99"/>
    <w:rsid w:val="00F0219C"/>
    <w:rsid w:val="00F02778"/>
    <w:rsid w:val="00F02A10"/>
    <w:rsid w:val="00F0337D"/>
    <w:rsid w:val="00F0363A"/>
    <w:rsid w:val="00F1177C"/>
    <w:rsid w:val="00F16A90"/>
    <w:rsid w:val="00F177F0"/>
    <w:rsid w:val="00F265CB"/>
    <w:rsid w:val="00F3105B"/>
    <w:rsid w:val="00F31178"/>
    <w:rsid w:val="00F36593"/>
    <w:rsid w:val="00F62248"/>
    <w:rsid w:val="00F645E8"/>
    <w:rsid w:val="00F95D3D"/>
    <w:rsid w:val="00FA5CAC"/>
    <w:rsid w:val="00FB157D"/>
    <w:rsid w:val="00FE381A"/>
    <w:rsid w:val="00FE5BE8"/>
    <w:rsid w:val="00FF027B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E500D-AC48-4308-9FB5-6E32574E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7C"/>
  </w:style>
  <w:style w:type="paragraph" w:styleId="1">
    <w:name w:val="heading 1"/>
    <w:basedOn w:val="a"/>
    <w:next w:val="a"/>
    <w:link w:val="10"/>
    <w:qFormat/>
    <w:rsid w:val="00B00F06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B00F06"/>
    <w:rPr>
      <w:rFonts w:ascii="Arial" w:eastAsia="Times New Roman" w:hAnsi="Arial" w:cs="Times New Roman"/>
      <w:b/>
      <w:bCs/>
      <w:caps/>
      <w:sz w:val="24"/>
      <w:szCs w:val="24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uiPriority w:val="99"/>
    <w:rsid w:val="005172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563C"/>
    <w:pPr>
      <w:ind w:left="720"/>
      <w:contextualSpacing/>
    </w:pPr>
  </w:style>
  <w:style w:type="table" w:styleId="a7">
    <w:name w:val="Table Grid"/>
    <w:basedOn w:val="a1"/>
    <w:uiPriority w:val="59"/>
    <w:rsid w:val="00193E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DD2"/>
    <w:pPr>
      <w:autoSpaceDE w:val="0"/>
      <w:autoSpaceDN w:val="0"/>
      <w:adjustRightInd w:val="0"/>
      <w:spacing w:after="0" w:line="240" w:lineRule="auto"/>
    </w:pPr>
    <w:rPr>
      <w:rFonts w:ascii="MetaPlusLF" w:eastAsiaTheme="minorEastAsia" w:hAnsi="MetaPlusLF" w:cs="MetaPlusLF"/>
      <w:color w:val="000000"/>
      <w:sz w:val="24"/>
      <w:szCs w:val="24"/>
      <w:lang w:eastAsia="en-GB"/>
    </w:rPr>
  </w:style>
  <w:style w:type="paragraph" w:styleId="11">
    <w:name w:val="toc 1"/>
    <w:basedOn w:val="a"/>
    <w:next w:val="a"/>
    <w:autoRedefine/>
    <w:uiPriority w:val="39"/>
    <w:unhideWhenUsed/>
    <w:rsid w:val="00E30379"/>
    <w:pPr>
      <w:spacing w:after="100"/>
    </w:pPr>
  </w:style>
  <w:style w:type="paragraph" w:customStyle="1" w:styleId="a8">
    <w:name w:val="Текстовый блок"/>
    <w:rsid w:val="000F620A"/>
    <w:pPr>
      <w:spacing w:after="0" w:line="240" w:lineRule="auto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56417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0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F06"/>
  </w:style>
  <w:style w:type="paragraph" w:styleId="ac">
    <w:name w:val="footer"/>
    <w:basedOn w:val="a"/>
    <w:link w:val="ad"/>
    <w:uiPriority w:val="99"/>
    <w:unhideWhenUsed/>
    <w:rsid w:val="00B0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skills.org/competitorcent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FFBC-B6A5-4FA6-BCC9-730883C7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Serg.K</dc:creator>
  <cp:lastModifiedBy>Иван Шимов</cp:lastModifiedBy>
  <cp:revision>6</cp:revision>
  <dcterms:created xsi:type="dcterms:W3CDTF">2016-01-31T22:03:00Z</dcterms:created>
  <dcterms:modified xsi:type="dcterms:W3CDTF">2016-01-31T23:15:00Z</dcterms:modified>
</cp:coreProperties>
</file>